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86" w:rsidRPr="007B02B2" w:rsidRDefault="00781F86" w:rsidP="00781F86">
      <w:pPr>
        <w:pStyle w:val="c1"/>
        <w:spacing w:before="0" w:beforeAutospacing="0" w:after="0" w:afterAutospacing="0"/>
        <w:jc w:val="center"/>
        <w:rPr>
          <w:b/>
          <w:sz w:val="26"/>
          <w:szCs w:val="26"/>
        </w:rPr>
      </w:pPr>
      <w:r w:rsidRPr="007B02B2">
        <w:rPr>
          <w:b/>
          <w:sz w:val="26"/>
          <w:szCs w:val="26"/>
        </w:rPr>
        <w:t>ПАМЯТКА</w:t>
      </w:r>
    </w:p>
    <w:p w:rsidR="00781F86" w:rsidRPr="007B02B2" w:rsidRDefault="00781F86" w:rsidP="00781F86">
      <w:pPr>
        <w:pStyle w:val="c1"/>
        <w:spacing w:before="0" w:beforeAutospacing="0" w:after="0" w:afterAutospacing="0"/>
        <w:jc w:val="center"/>
        <w:rPr>
          <w:rStyle w:val="c0"/>
          <w:b/>
          <w:sz w:val="26"/>
          <w:szCs w:val="26"/>
        </w:rPr>
      </w:pPr>
      <w:r w:rsidRPr="007B02B2">
        <w:rPr>
          <w:b/>
          <w:sz w:val="26"/>
          <w:szCs w:val="26"/>
        </w:rPr>
        <w:t xml:space="preserve">для </w:t>
      </w:r>
      <w:r>
        <w:rPr>
          <w:b/>
          <w:sz w:val="26"/>
          <w:szCs w:val="26"/>
        </w:rPr>
        <w:t xml:space="preserve">образовательных организаций </w:t>
      </w:r>
      <w:r w:rsidRPr="007B02B2">
        <w:rPr>
          <w:rStyle w:val="c0"/>
          <w:b/>
          <w:sz w:val="26"/>
          <w:szCs w:val="26"/>
        </w:rPr>
        <w:t>о порядке контроля посещаемости учебных занятий.</w:t>
      </w:r>
    </w:p>
    <w:p w:rsidR="00781F86" w:rsidRDefault="00781F86" w:rsidP="00781F86">
      <w:pPr>
        <w:pStyle w:val="c1"/>
        <w:spacing w:before="0" w:beforeAutospacing="0" w:after="0" w:afterAutospacing="0"/>
        <w:jc w:val="center"/>
        <w:rPr>
          <w:rStyle w:val="c0"/>
        </w:rPr>
      </w:pPr>
    </w:p>
    <w:p w:rsidR="00781F86" w:rsidRDefault="00781F86" w:rsidP="00781F86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Разработано </w:t>
      </w:r>
      <w:proofErr w:type="gramStart"/>
      <w:r>
        <w:rPr>
          <w:rStyle w:val="c0"/>
        </w:rPr>
        <w:t>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соответствии</w:t>
      </w:r>
      <w:proofErr w:type="gramEnd"/>
      <w:r>
        <w:rPr>
          <w:rStyle w:val="c0"/>
        </w:rPr>
        <w:t xml:space="preserve"> с Законом  РФ «Об образовании»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>Памятка составлена на основании Закона РФ «Об основах системы профилактики безнадзорности и правонарушений несовершеннолетних» от 24.06.1999г. № 120-ФЗ.</w:t>
      </w:r>
    </w:p>
    <w:p w:rsidR="00781F86" w:rsidRPr="007B02B2" w:rsidRDefault="00781F86" w:rsidP="00781F86">
      <w:pPr>
        <w:pStyle w:val="c1"/>
        <w:jc w:val="both"/>
        <w:rPr>
          <w:b/>
          <w:sz w:val="26"/>
          <w:szCs w:val="26"/>
        </w:rPr>
      </w:pPr>
      <w:r w:rsidRPr="007B02B2">
        <w:rPr>
          <w:rStyle w:val="c0"/>
          <w:b/>
          <w:sz w:val="26"/>
          <w:szCs w:val="26"/>
        </w:rPr>
        <w:t> </w:t>
      </w:r>
      <w:proofErr w:type="gramStart"/>
      <w:r w:rsidRPr="007B02B2">
        <w:rPr>
          <w:rStyle w:val="c0"/>
          <w:b/>
          <w:sz w:val="26"/>
          <w:szCs w:val="26"/>
          <w:lang w:val="en-US"/>
        </w:rPr>
        <w:t>I</w:t>
      </w:r>
      <w:r w:rsidRPr="007B02B2">
        <w:rPr>
          <w:rStyle w:val="c0"/>
          <w:b/>
          <w:sz w:val="26"/>
          <w:szCs w:val="26"/>
        </w:rPr>
        <w:t xml:space="preserve">  Основные</w:t>
      </w:r>
      <w:proofErr w:type="gramEnd"/>
      <w:r w:rsidRPr="007B02B2">
        <w:rPr>
          <w:rStyle w:val="c0"/>
          <w:b/>
          <w:sz w:val="26"/>
          <w:szCs w:val="26"/>
        </w:rPr>
        <w:t xml:space="preserve"> понятия, используемые для ведения учёта посещаемости учебных занятий.</w:t>
      </w:r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1</w:t>
      </w:r>
      <w:r>
        <w:rPr>
          <w:rStyle w:val="c0"/>
        </w:rPr>
        <w:t xml:space="preserve">.1. </w:t>
      </w:r>
      <w:r w:rsidRPr="00331145">
        <w:rPr>
          <w:rStyle w:val="c0"/>
          <w:u w:val="single"/>
        </w:rPr>
        <w:t>Учебные занятия</w:t>
      </w:r>
      <w:r>
        <w:rPr>
          <w:rStyle w:val="c0"/>
        </w:rPr>
        <w:t xml:space="preserve"> – обязательные для посещения занятия, проведение которых регламентировано годовым календарным графиком образовательного учреждения, его учебным планом и расписанием. </w:t>
      </w:r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1</w:t>
      </w:r>
      <w:r>
        <w:rPr>
          <w:rStyle w:val="c0"/>
        </w:rPr>
        <w:t xml:space="preserve">.2. </w:t>
      </w:r>
      <w:r w:rsidRPr="00331145">
        <w:rPr>
          <w:rStyle w:val="c0"/>
          <w:u w:val="single"/>
        </w:rPr>
        <w:t>Учебный день</w:t>
      </w:r>
      <w:r>
        <w:rPr>
          <w:rStyle w:val="c0"/>
        </w:rPr>
        <w:t xml:space="preserve"> – часть календарного дня, установленного годовым календарным графиком и расписанием для проведения учебных занятий. </w:t>
      </w:r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1</w:t>
      </w:r>
      <w:r>
        <w:rPr>
          <w:rStyle w:val="c0"/>
        </w:rPr>
        <w:t xml:space="preserve">.3. </w:t>
      </w:r>
      <w:r w:rsidRPr="00331145">
        <w:rPr>
          <w:rStyle w:val="c0"/>
          <w:u w:val="single"/>
        </w:rPr>
        <w:t>Учебная неделя</w:t>
      </w:r>
      <w:r>
        <w:rPr>
          <w:rStyle w:val="c0"/>
        </w:rPr>
        <w:t xml:space="preserve"> – часть календарной недели, состоящая из учебных дней.</w:t>
      </w:r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1</w:t>
      </w:r>
      <w:r>
        <w:rPr>
          <w:rStyle w:val="c0"/>
        </w:rPr>
        <w:t xml:space="preserve">.4. </w:t>
      </w:r>
      <w:r w:rsidRPr="00331145">
        <w:rPr>
          <w:rStyle w:val="c0"/>
          <w:u w:val="single"/>
        </w:rPr>
        <w:t>Опоздание на учебное занятие</w:t>
      </w:r>
      <w:r>
        <w:rPr>
          <w:rStyle w:val="c0"/>
        </w:rPr>
        <w:t xml:space="preserve"> – прибытие на учебное занятие после начала и до истечения половины времени, отведённого на его проведение. </w:t>
      </w:r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1</w:t>
      </w:r>
      <w:r>
        <w:rPr>
          <w:rStyle w:val="c0"/>
        </w:rPr>
        <w:t xml:space="preserve">.5. </w:t>
      </w:r>
      <w:proofErr w:type="gramStart"/>
      <w:r w:rsidRPr="00331145">
        <w:rPr>
          <w:rStyle w:val="c0"/>
          <w:u w:val="single"/>
        </w:rPr>
        <w:t xml:space="preserve">Систематическое </w:t>
      </w:r>
      <w:proofErr w:type="spellStart"/>
      <w:r w:rsidRPr="00331145">
        <w:rPr>
          <w:rStyle w:val="c0"/>
          <w:u w:val="single"/>
        </w:rPr>
        <w:t>опаздывание</w:t>
      </w:r>
      <w:proofErr w:type="spellEnd"/>
      <w:r>
        <w:rPr>
          <w:rStyle w:val="c0"/>
        </w:rPr>
        <w:t xml:space="preserve"> – </w:t>
      </w:r>
      <w:proofErr w:type="spellStart"/>
      <w:r>
        <w:rPr>
          <w:rStyle w:val="c0"/>
        </w:rPr>
        <w:t>опаздывание</w:t>
      </w:r>
      <w:proofErr w:type="spellEnd"/>
      <w:r>
        <w:rPr>
          <w:rStyle w:val="c0"/>
        </w:rPr>
        <w:t xml:space="preserve"> на учебные занятия в течение половины и более учебных дней недели. </w:t>
      </w:r>
      <w:proofErr w:type="gramEnd"/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1</w:t>
      </w:r>
      <w:r>
        <w:rPr>
          <w:rStyle w:val="c0"/>
        </w:rPr>
        <w:t xml:space="preserve">.6. </w:t>
      </w:r>
      <w:r w:rsidRPr="00331145">
        <w:rPr>
          <w:rStyle w:val="c0"/>
          <w:u w:val="single"/>
        </w:rPr>
        <w:t>Пропуск учебного занятия</w:t>
      </w:r>
      <w:r>
        <w:rPr>
          <w:rStyle w:val="c0"/>
        </w:rPr>
        <w:t xml:space="preserve"> – отсутствие на занятии в течение более чем половины времени, отведённого на его проведение. </w:t>
      </w:r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1</w:t>
      </w:r>
      <w:r>
        <w:rPr>
          <w:rStyle w:val="c0"/>
        </w:rPr>
        <w:t xml:space="preserve">.7. </w:t>
      </w:r>
      <w:r w:rsidRPr="00331145">
        <w:rPr>
          <w:rStyle w:val="c0"/>
          <w:u w:val="single"/>
        </w:rPr>
        <w:t>Пропуск учебного дня</w:t>
      </w:r>
      <w:r>
        <w:rPr>
          <w:rStyle w:val="c0"/>
        </w:rPr>
        <w:t xml:space="preserve"> – отсутствие в течение учебного дня более чем на половине учебных занятий. </w:t>
      </w:r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1</w:t>
      </w:r>
      <w:r>
        <w:rPr>
          <w:rStyle w:val="c0"/>
        </w:rPr>
        <w:t xml:space="preserve">.8. </w:t>
      </w:r>
      <w:r w:rsidRPr="00331145">
        <w:rPr>
          <w:rStyle w:val="c0"/>
          <w:u w:val="single"/>
        </w:rPr>
        <w:t>Пропуск учебной недели</w:t>
      </w:r>
      <w:r>
        <w:rPr>
          <w:rStyle w:val="c0"/>
        </w:rPr>
        <w:t xml:space="preserve"> – пропуск в течение учебной недели более чем половины учебных дней. </w:t>
      </w:r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1</w:t>
      </w:r>
      <w:r>
        <w:rPr>
          <w:rStyle w:val="c0"/>
        </w:rPr>
        <w:t xml:space="preserve">.9. </w:t>
      </w:r>
      <w:r w:rsidRPr="00331145">
        <w:rPr>
          <w:rStyle w:val="c0"/>
          <w:u w:val="single"/>
        </w:rPr>
        <w:t>Непосещение</w:t>
      </w:r>
      <w:r>
        <w:rPr>
          <w:rStyle w:val="c0"/>
        </w:rPr>
        <w:t xml:space="preserve"> – отсутствие на учебном занятии (в течение учебного дня, учебной недели) на протяжении всего отведённого на его проведение времени. </w:t>
      </w:r>
    </w:p>
    <w:p w:rsidR="00781F86" w:rsidRDefault="00781F86" w:rsidP="00781F86">
      <w:pPr>
        <w:pStyle w:val="c1"/>
        <w:jc w:val="both"/>
      </w:pPr>
      <w:r w:rsidRPr="00781F86">
        <w:rPr>
          <w:rStyle w:val="c0"/>
        </w:rPr>
        <w:t>1</w:t>
      </w:r>
      <w:r>
        <w:rPr>
          <w:rStyle w:val="c0"/>
        </w:rPr>
        <w:t xml:space="preserve">.10. </w:t>
      </w:r>
      <w:proofErr w:type="gramStart"/>
      <w:r w:rsidRPr="00781F86">
        <w:rPr>
          <w:rStyle w:val="c0"/>
          <w:u w:val="single"/>
        </w:rPr>
        <w:t>Опоздание, пропуск, непосещение учебного занятия (дня, недели) по уважительной причине</w:t>
      </w:r>
      <w:r>
        <w:rPr>
          <w:rStyle w:val="c0"/>
        </w:rPr>
        <w:t xml:space="preserve"> – отсутствие в течение выше названного учебного времени: в связи с медицинскими показаниями; обстоятельствами чрезвычайного, непредвиденного характера; по согласованию с педагогическим работником на основании личного мотивированного обращения учащегося, письменного заявления родителей (законных представителей), документов из других учреждений и организаций; с разрешения руководителя образовательного учреждения. </w:t>
      </w:r>
      <w:proofErr w:type="gramEnd"/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1</w:t>
      </w:r>
      <w:r>
        <w:rPr>
          <w:rStyle w:val="c0"/>
        </w:rPr>
        <w:t>.11.</w:t>
      </w:r>
      <w:r w:rsidRPr="00781F86">
        <w:rPr>
          <w:rStyle w:val="c0"/>
          <w:u w:val="single"/>
        </w:rPr>
        <w:t>Опоздание, пропуск, непосещение учебного занятия (дня, недели) без уважительной причины</w:t>
      </w:r>
      <w:r>
        <w:rPr>
          <w:rStyle w:val="c0"/>
        </w:rPr>
        <w:t xml:space="preserve"> – отсутствие в течение выше названного учебного времени в связи с обстоятельствами или основаниями, не попадающими под п. </w:t>
      </w:r>
      <w:r w:rsidRPr="007B02B2">
        <w:rPr>
          <w:rStyle w:val="c0"/>
        </w:rPr>
        <w:t>1</w:t>
      </w:r>
      <w:r>
        <w:rPr>
          <w:rStyle w:val="c0"/>
        </w:rPr>
        <w:t xml:space="preserve">.10 настоящей Памятки. </w:t>
      </w:r>
      <w:bookmarkStart w:id="0" w:name="_GoBack"/>
      <w:bookmarkEnd w:id="0"/>
    </w:p>
    <w:p w:rsidR="00781F86" w:rsidRPr="007B02B2" w:rsidRDefault="00781F86" w:rsidP="00781F86">
      <w:pPr>
        <w:pStyle w:val="c1"/>
        <w:jc w:val="both"/>
        <w:rPr>
          <w:b/>
          <w:sz w:val="26"/>
          <w:szCs w:val="26"/>
        </w:rPr>
      </w:pPr>
      <w:proofErr w:type="gramStart"/>
      <w:r w:rsidRPr="007B02B2">
        <w:rPr>
          <w:rStyle w:val="c0"/>
          <w:b/>
          <w:sz w:val="26"/>
          <w:szCs w:val="26"/>
          <w:lang w:val="en-US"/>
        </w:rPr>
        <w:lastRenderedPageBreak/>
        <w:t>II</w:t>
      </w:r>
      <w:r w:rsidRPr="007B02B2">
        <w:rPr>
          <w:rStyle w:val="c0"/>
          <w:b/>
          <w:sz w:val="26"/>
          <w:szCs w:val="26"/>
        </w:rPr>
        <w:t xml:space="preserve"> Организация учёта посещаемости учебных занятий.</w:t>
      </w:r>
      <w:proofErr w:type="gramEnd"/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2</w:t>
      </w:r>
      <w:r>
        <w:rPr>
          <w:rStyle w:val="c0"/>
        </w:rPr>
        <w:t>.1. Учёт посещаемости учебных занятий ведётся на уровне каждого обучающегося, на уровне класса, на уровне образовательного учреждения.</w:t>
      </w:r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2</w:t>
      </w:r>
      <w:r>
        <w:rPr>
          <w:rStyle w:val="c0"/>
        </w:rPr>
        <w:t xml:space="preserve">.2. Учёт посещаемости на уровне каждого обучающегося (персональный учёт) осуществляется на всех учебных занятиях посредством фиксирования в классном журнале допущенных учащимися опозданий, пропусков и непосещений. </w:t>
      </w:r>
    </w:p>
    <w:p w:rsidR="00781F86" w:rsidRDefault="00781F86" w:rsidP="00781F86">
      <w:pPr>
        <w:pStyle w:val="c1"/>
        <w:jc w:val="both"/>
      </w:pPr>
      <w:r w:rsidRPr="007B02B2">
        <w:rPr>
          <w:rStyle w:val="c0"/>
        </w:rPr>
        <w:t>2</w:t>
      </w:r>
      <w:r>
        <w:rPr>
          <w:rStyle w:val="c0"/>
        </w:rPr>
        <w:t xml:space="preserve">.3. Учёт посещаемости на уровне класса осуществляется ежедневно и заключается в следующем: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1) фиксирование всех допущенных учащимися в течение учебного дня опозданий и нарушений дисциплины в «Журнале учёта посещаемости, опозданий и замечаний», (Приложение 1) хранящемся в классном журнале;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>2) фиксирование всех допущенных учащимися в течение учебного дня пропусков, непосещений посредством фиксирования в «Сводной ведомости посещаемости» классного журнала;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3) установление их причин и </w:t>
      </w:r>
      <w:proofErr w:type="gramStart"/>
      <w:r>
        <w:rPr>
          <w:rStyle w:val="c0"/>
        </w:rPr>
        <w:t>осуществлении</w:t>
      </w:r>
      <w:proofErr w:type="gramEnd"/>
      <w:r>
        <w:rPr>
          <w:rStyle w:val="c0"/>
        </w:rPr>
        <w:t xml:space="preserve"> мер по устранению условий, препятствующих получению образования.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2.4. Учёт на уровне образовательного учреждения осуществляется еженедельно и заключается в следующем: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1) заполнение электронного журнала учёта посещаемости учебных занятий в кабинете заместителей директора школы,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>2) обработка статистических сведений,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>3) организация профилактических мероприятий по обеспечению обязательности получения общего образования всеми обучающимися: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4) по завершении первого учебного дня после каникул готовится персонифицированная информация об учащихся, не приступивших к учёбе по уважительной причине и без уважительной причины по форме 1 (Приложение 2),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5) ежедневно в течение недели после каникул готовится статистическая информация об изменениях в количестве выше названных категорий учащихся;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6) по окончании каждой учебной недели обобщаются статистические сведения о количестве обучающихся в образовательном учреждении, о числе систематически опаздывающих, пропускающих учебные занятия по болезни, не приступивших к учёбе, не посещающих образовательное учреждение и пропускающих половину и более учебных занятий без уважительной причины;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7) на основе выше названных сведений составляются карты персонифицированного учёта несовершеннолетних и семей, находящихся в социально опасном положении, определяются меры по устранению причин и условий, способствующих снижению мотивации к учёбе и пропускам занятий, разрабатываются и реализуются индивидуальные программы социально-педагогической работы с учащимися, уклоняющимися от учебных занятий;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lastRenderedPageBreak/>
        <w:t xml:space="preserve">8) по окончании каждой четверти в течение всего учебного года обобщаются сведения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оценивается эффективность профилактических мероприятий, уточняются соответствующая база данных и планы индивидуальной работы с вышеназванными учащимися. </w:t>
      </w:r>
    </w:p>
    <w:p w:rsidR="00781F86" w:rsidRPr="00331145" w:rsidRDefault="00781F86" w:rsidP="00781F86">
      <w:pPr>
        <w:pStyle w:val="c1"/>
        <w:jc w:val="both"/>
        <w:rPr>
          <w:b/>
          <w:sz w:val="26"/>
          <w:szCs w:val="26"/>
        </w:rPr>
      </w:pPr>
      <w:r w:rsidRPr="00331145">
        <w:rPr>
          <w:rStyle w:val="c0"/>
          <w:b/>
          <w:sz w:val="26"/>
          <w:szCs w:val="26"/>
          <w:lang w:val="en-US"/>
        </w:rPr>
        <w:t>III</w:t>
      </w:r>
      <w:r w:rsidRPr="00331145">
        <w:rPr>
          <w:rStyle w:val="c0"/>
          <w:b/>
          <w:sz w:val="26"/>
          <w:szCs w:val="26"/>
        </w:rPr>
        <w:t>. Ответственность за ведение учёта и предоставление сведений о посещаемости учебных занятий.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3.1. Ответственными за ведение персонального учёта посещаемости учебных занятий на уровне каждого обучающегося (персональный учёт) являются педагоги, ведущие урок в классе. </w:t>
      </w:r>
    </w:p>
    <w:p w:rsidR="00781F86" w:rsidRPr="00331145" w:rsidRDefault="00781F86" w:rsidP="00781F86">
      <w:pPr>
        <w:pStyle w:val="c1"/>
        <w:jc w:val="both"/>
        <w:rPr>
          <w:i/>
        </w:rPr>
      </w:pPr>
      <w:r>
        <w:rPr>
          <w:rStyle w:val="c0"/>
        </w:rPr>
        <w:t xml:space="preserve">3.2. Ответственными за ведение персонального учёта посещаемости учебных занятий на уровне класса и заполнение электронного журнала учёта по школе являются </w:t>
      </w:r>
      <w:r w:rsidRPr="00331145">
        <w:rPr>
          <w:rStyle w:val="c0"/>
          <w:i/>
        </w:rPr>
        <w:t xml:space="preserve">классные руководители.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3.3. Ответственными за сбор персонифицированной информации об </w:t>
      </w:r>
      <w:proofErr w:type="gramStart"/>
      <w:r>
        <w:rPr>
          <w:rStyle w:val="c0"/>
        </w:rPr>
        <w:t>учащихся, не приступивших к учёбе по уважительной причине и без уважительной причины является</w:t>
      </w:r>
      <w:proofErr w:type="gramEnd"/>
      <w:r>
        <w:rPr>
          <w:rStyle w:val="c0"/>
        </w:rPr>
        <w:t xml:space="preserve"> </w:t>
      </w:r>
      <w:r w:rsidRPr="00331145">
        <w:rPr>
          <w:rStyle w:val="c0"/>
          <w:i/>
        </w:rPr>
        <w:t>социальный педагог.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3.4. Ответственным за ведение персонального учёта посещаемости учебных занятий на уровне школы является </w:t>
      </w:r>
      <w:r w:rsidRPr="00331145">
        <w:rPr>
          <w:rStyle w:val="c0"/>
          <w:i/>
        </w:rPr>
        <w:t>заместитель директора</w:t>
      </w:r>
      <w:r>
        <w:rPr>
          <w:rStyle w:val="c0"/>
        </w:rPr>
        <w:t xml:space="preserve"> по учебной работе.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3.5. Ведущий учёт посещаемости по классу несёт ответственность: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1) за достоверность данных об общем количестве опозданий, пропусков, непосещений каждого учащегося и доведение этих сведений до их родителей (законных представителей);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2) за оперативность установления причин нарушения посещаемости и осуществление мер по их устранению и предупреждению;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3) за своевременность оформления и предоставления сведений о посещаемости учебных занятий по требованию должностных лиц; </w:t>
      </w:r>
    </w:p>
    <w:p w:rsidR="00781F86" w:rsidRDefault="00781F86" w:rsidP="00781F86">
      <w:pPr>
        <w:pStyle w:val="c1c6"/>
        <w:jc w:val="both"/>
      </w:pPr>
      <w:r>
        <w:rPr>
          <w:rStyle w:val="c0"/>
        </w:rPr>
        <w:t xml:space="preserve">4) за конфиденциальность информации личного характера.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3.6. Ведущий учёт посещаемости по школе несёт ответственность: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1) за оформление и сохранность электронного журнала учёта посещаемости учебных занятий, </w:t>
      </w:r>
    </w:p>
    <w:p w:rsidR="00781F86" w:rsidRDefault="00781F86" w:rsidP="00781F86">
      <w:pPr>
        <w:pStyle w:val="c1"/>
        <w:jc w:val="both"/>
      </w:pPr>
      <w:proofErr w:type="gramStart"/>
      <w:r>
        <w:rPr>
          <w:rStyle w:val="c0"/>
        </w:rPr>
        <w:t xml:space="preserve">2) за обеспечение оперативности установления причин нарушения посещаемости и осуществления мер по их устранению и предупреждению; </w:t>
      </w:r>
      <w:proofErr w:type="gramEnd"/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3) за достоверность статистической информации, наличие и полноту баз данных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 </w:t>
      </w:r>
    </w:p>
    <w:p w:rsidR="00781F86" w:rsidRDefault="00781F86" w:rsidP="00781F86">
      <w:pPr>
        <w:pStyle w:val="c1"/>
        <w:jc w:val="both"/>
      </w:pPr>
      <w:r>
        <w:rPr>
          <w:rStyle w:val="c0"/>
        </w:rPr>
        <w:t xml:space="preserve">4) за своевременность предоставления выше названных документов по требованию должностных лиц. </w:t>
      </w:r>
    </w:p>
    <w:p w:rsidR="00582560" w:rsidRDefault="00EA53D9"/>
    <w:sectPr w:rsidR="00582560" w:rsidSect="00781F86">
      <w:footerReference w:type="default" r:id="rId7"/>
      <w:type w:val="continuous"/>
      <w:pgSz w:w="11906" w:h="16838"/>
      <w:pgMar w:top="1134" w:right="851" w:bottom="567" w:left="851" w:header="709" w:footer="709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D9" w:rsidRDefault="00EA53D9" w:rsidP="00781F86">
      <w:pPr>
        <w:spacing w:after="0" w:line="240" w:lineRule="auto"/>
      </w:pPr>
      <w:r>
        <w:separator/>
      </w:r>
    </w:p>
  </w:endnote>
  <w:endnote w:type="continuationSeparator" w:id="0">
    <w:p w:rsidR="00EA53D9" w:rsidRDefault="00EA53D9" w:rsidP="007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267990"/>
      <w:docPartObj>
        <w:docPartGallery w:val="Page Numbers (Bottom of Page)"/>
        <w:docPartUnique/>
      </w:docPartObj>
    </w:sdtPr>
    <w:sdtContent>
      <w:p w:rsidR="00781F86" w:rsidRDefault="00781F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1F86" w:rsidRDefault="00781F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D9" w:rsidRDefault="00EA53D9" w:rsidP="00781F86">
      <w:pPr>
        <w:spacing w:after="0" w:line="240" w:lineRule="auto"/>
      </w:pPr>
      <w:r>
        <w:separator/>
      </w:r>
    </w:p>
  </w:footnote>
  <w:footnote w:type="continuationSeparator" w:id="0">
    <w:p w:rsidR="00EA53D9" w:rsidRDefault="00EA53D9" w:rsidP="00781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F4"/>
    <w:rsid w:val="0010595D"/>
    <w:rsid w:val="002D50F4"/>
    <w:rsid w:val="00781F86"/>
    <w:rsid w:val="008816DB"/>
    <w:rsid w:val="00933D3E"/>
    <w:rsid w:val="009C502F"/>
    <w:rsid w:val="00E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81F86"/>
  </w:style>
  <w:style w:type="paragraph" w:customStyle="1" w:styleId="c1c3">
    <w:name w:val="c1 c3"/>
    <w:basedOn w:val="a"/>
    <w:rsid w:val="0078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">
    <w:name w:val="c1 c6"/>
    <w:basedOn w:val="a"/>
    <w:rsid w:val="0078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81F86"/>
  </w:style>
  <w:style w:type="paragraph" w:styleId="a3">
    <w:name w:val="header"/>
    <w:basedOn w:val="a"/>
    <w:link w:val="a4"/>
    <w:uiPriority w:val="99"/>
    <w:unhideWhenUsed/>
    <w:rsid w:val="0078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F86"/>
  </w:style>
  <w:style w:type="paragraph" w:styleId="a5">
    <w:name w:val="footer"/>
    <w:basedOn w:val="a"/>
    <w:link w:val="a6"/>
    <w:uiPriority w:val="99"/>
    <w:unhideWhenUsed/>
    <w:rsid w:val="0078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81F86"/>
  </w:style>
  <w:style w:type="paragraph" w:customStyle="1" w:styleId="c1c3">
    <w:name w:val="c1 c3"/>
    <w:basedOn w:val="a"/>
    <w:rsid w:val="0078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">
    <w:name w:val="c1 c6"/>
    <w:basedOn w:val="a"/>
    <w:rsid w:val="0078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81F86"/>
  </w:style>
  <w:style w:type="paragraph" w:styleId="a3">
    <w:name w:val="header"/>
    <w:basedOn w:val="a"/>
    <w:link w:val="a4"/>
    <w:uiPriority w:val="99"/>
    <w:unhideWhenUsed/>
    <w:rsid w:val="0078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F86"/>
  </w:style>
  <w:style w:type="paragraph" w:styleId="a5">
    <w:name w:val="footer"/>
    <w:basedOn w:val="a"/>
    <w:link w:val="a6"/>
    <w:uiPriority w:val="99"/>
    <w:unhideWhenUsed/>
    <w:rsid w:val="0078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metod39</dc:creator>
  <cp:keywords/>
  <dc:description/>
  <cp:lastModifiedBy>metod39</cp:lastModifiedBy>
  <cp:revision>2</cp:revision>
  <dcterms:created xsi:type="dcterms:W3CDTF">2013-05-05T04:32:00Z</dcterms:created>
  <dcterms:modified xsi:type="dcterms:W3CDTF">2013-05-05T04:34:00Z</dcterms:modified>
</cp:coreProperties>
</file>