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A5321" w14:textId="77777777" w:rsidR="00EB389E" w:rsidRPr="00EB389E" w:rsidRDefault="00EB389E" w:rsidP="00BB1DC2">
      <w:pPr>
        <w:shd w:val="clear" w:color="auto" w:fill="FFFFFF"/>
        <w:jc w:val="center"/>
        <w:outlineLvl w:val="2"/>
        <w:rPr>
          <w:rFonts w:eastAsia="Times New Roman"/>
          <w:b/>
          <w:color w:val="333333"/>
          <w:szCs w:val="28"/>
          <w:lang w:eastAsia="ru-RU"/>
        </w:rPr>
      </w:pPr>
      <w:r w:rsidRPr="00EB389E">
        <w:rPr>
          <w:rFonts w:eastAsia="Times New Roman"/>
          <w:b/>
          <w:color w:val="333333"/>
          <w:szCs w:val="28"/>
          <w:lang w:eastAsia="ru-RU"/>
        </w:rPr>
        <w:t xml:space="preserve">Приказ Министерства просвещения Российской Федерации </w:t>
      </w:r>
    </w:p>
    <w:p w14:paraId="2552D43B" w14:textId="77777777" w:rsidR="003820D6" w:rsidRDefault="00EB389E" w:rsidP="00BB1DC2">
      <w:pPr>
        <w:shd w:val="clear" w:color="auto" w:fill="FFFFFF"/>
        <w:jc w:val="center"/>
        <w:outlineLvl w:val="2"/>
        <w:rPr>
          <w:rFonts w:eastAsia="Times New Roman"/>
          <w:b/>
          <w:color w:val="333333"/>
          <w:szCs w:val="28"/>
          <w:lang w:eastAsia="ru-RU"/>
        </w:rPr>
      </w:pPr>
      <w:r w:rsidRPr="00EB389E">
        <w:rPr>
          <w:rFonts w:eastAsia="Times New Roman"/>
          <w:b/>
          <w:color w:val="333333"/>
          <w:szCs w:val="28"/>
          <w:lang w:eastAsia="ru-RU"/>
        </w:rPr>
        <w:t xml:space="preserve">от 24 ноября 2022 г. № 1022 </w:t>
      </w:r>
    </w:p>
    <w:p w14:paraId="7193FF56" w14:textId="56DE32E1" w:rsidR="00EB389E" w:rsidRPr="00EB389E" w:rsidRDefault="00EB389E" w:rsidP="00BB1DC2">
      <w:pPr>
        <w:shd w:val="clear" w:color="auto" w:fill="FFFFFF"/>
        <w:jc w:val="center"/>
        <w:outlineLvl w:val="2"/>
        <w:rPr>
          <w:rFonts w:eastAsia="Times New Roman"/>
          <w:b/>
          <w:color w:val="333333"/>
          <w:szCs w:val="28"/>
          <w:lang w:eastAsia="ru-RU"/>
        </w:rPr>
      </w:pPr>
      <w:r w:rsidRPr="00EB389E">
        <w:rPr>
          <w:rFonts w:eastAsia="Times New Roman"/>
          <w:b/>
          <w:color w:val="333333"/>
          <w:szCs w:val="28"/>
          <w:lang w:eastAsia="ru-RU"/>
        </w:rPr>
        <w:t xml:space="preserve">«Об утверждении федеральной адаптированной образовательной программы </w:t>
      </w:r>
      <w:bookmarkStart w:id="0" w:name="_GoBack"/>
      <w:r w:rsidRPr="00EB389E">
        <w:rPr>
          <w:rFonts w:eastAsia="Times New Roman"/>
          <w:b/>
          <w:color w:val="333333"/>
          <w:szCs w:val="28"/>
          <w:lang w:eastAsia="ru-RU"/>
        </w:rPr>
        <w:t xml:space="preserve">дошкольного образования для обучающихся </w:t>
      </w:r>
    </w:p>
    <w:p w14:paraId="55B78B3D" w14:textId="77777777" w:rsidR="00EB389E" w:rsidRPr="00EB389E" w:rsidRDefault="00EB389E" w:rsidP="00BB1DC2">
      <w:pPr>
        <w:shd w:val="clear" w:color="auto" w:fill="FFFFFF"/>
        <w:jc w:val="center"/>
        <w:outlineLvl w:val="2"/>
        <w:rPr>
          <w:rFonts w:eastAsia="Times New Roman"/>
          <w:b/>
          <w:color w:val="333333"/>
          <w:szCs w:val="28"/>
          <w:lang w:eastAsia="ru-RU"/>
        </w:rPr>
      </w:pPr>
      <w:r w:rsidRPr="00EB389E">
        <w:rPr>
          <w:rFonts w:eastAsia="Times New Roman"/>
          <w:b/>
          <w:color w:val="333333"/>
          <w:szCs w:val="28"/>
          <w:lang w:eastAsia="ru-RU"/>
        </w:rPr>
        <w:t>с ограниченными возможностями здоровья»</w:t>
      </w:r>
    </w:p>
    <w:p w14:paraId="7D658CE1" w14:textId="77777777" w:rsidR="00EB389E" w:rsidRPr="00EB389E" w:rsidRDefault="00EB389E" w:rsidP="00BB1DC2">
      <w:pPr>
        <w:shd w:val="clear" w:color="auto" w:fill="FFFFFF"/>
        <w:jc w:val="center"/>
        <w:outlineLvl w:val="2"/>
        <w:rPr>
          <w:rFonts w:eastAsia="Times New Roman"/>
          <w:b/>
          <w:color w:val="333333"/>
          <w:szCs w:val="28"/>
          <w:lang w:eastAsia="ru-RU"/>
        </w:rPr>
      </w:pPr>
    </w:p>
    <w:p w14:paraId="3BDA9F41" w14:textId="75A4A3E3" w:rsidR="00EB389E" w:rsidRPr="00EB389E" w:rsidRDefault="00EB389E" w:rsidP="00BB1DC2">
      <w:pPr>
        <w:shd w:val="clear" w:color="auto" w:fill="FFFFFF"/>
        <w:jc w:val="center"/>
        <w:outlineLvl w:val="2"/>
        <w:rPr>
          <w:rFonts w:eastAsia="Times New Roman"/>
          <w:b/>
          <w:i/>
          <w:color w:val="FF0000"/>
          <w:szCs w:val="28"/>
          <w:u w:val="single"/>
          <w:lang w:eastAsia="ru-RU"/>
        </w:rPr>
      </w:pPr>
      <w:r w:rsidRPr="00EB389E">
        <w:rPr>
          <w:rFonts w:eastAsia="Times New Roman"/>
          <w:b/>
          <w:i/>
          <w:color w:val="FF0000"/>
          <w:szCs w:val="28"/>
          <w:u w:val="single"/>
          <w:lang w:eastAsia="ru-RU"/>
        </w:rPr>
        <w:t xml:space="preserve">(конкретизированные выдержки </w:t>
      </w:r>
    </w:p>
    <w:p w14:paraId="4D1C62D8" w14:textId="7C24A3B6" w:rsidR="00EB389E" w:rsidRPr="00EB389E" w:rsidRDefault="00EB389E" w:rsidP="00BB1DC2">
      <w:pPr>
        <w:shd w:val="clear" w:color="auto" w:fill="FFFFFF"/>
        <w:jc w:val="center"/>
        <w:outlineLvl w:val="2"/>
        <w:rPr>
          <w:rFonts w:eastAsia="Times New Roman"/>
          <w:b/>
          <w:i/>
          <w:color w:val="FF0000"/>
          <w:szCs w:val="28"/>
          <w:u w:val="single"/>
          <w:lang w:eastAsia="ru-RU"/>
        </w:rPr>
      </w:pPr>
      <w:r w:rsidRPr="00EB389E">
        <w:rPr>
          <w:rFonts w:eastAsia="Times New Roman"/>
          <w:b/>
          <w:i/>
          <w:color w:val="FF0000"/>
          <w:szCs w:val="28"/>
          <w:u w:val="single"/>
          <w:lang w:eastAsia="ru-RU"/>
        </w:rPr>
        <w:t>по разработке АОП ДО для обучающихся с ТМНР)</w:t>
      </w:r>
    </w:p>
    <w:p w14:paraId="5D0E2474" w14:textId="77777777" w:rsidR="00EB389E" w:rsidRPr="00EB389E" w:rsidRDefault="00EB389E" w:rsidP="00EB389E">
      <w:pPr>
        <w:shd w:val="clear" w:color="auto" w:fill="FFFFFF"/>
        <w:ind w:firstLine="567"/>
        <w:jc w:val="both"/>
        <w:outlineLvl w:val="2"/>
        <w:rPr>
          <w:rFonts w:eastAsia="Times New Roman"/>
          <w:b/>
          <w:bCs/>
          <w:color w:val="333333"/>
          <w:szCs w:val="28"/>
          <w:lang w:eastAsia="ru-RU"/>
        </w:rPr>
      </w:pPr>
    </w:p>
    <w:bookmarkEnd w:id="0"/>
    <w:p w14:paraId="13BDDCB5" w14:textId="64E5C046" w:rsidR="00F0214C" w:rsidRPr="00EB389E" w:rsidRDefault="00F0214C" w:rsidP="00BB1DC2">
      <w:pPr>
        <w:shd w:val="clear" w:color="auto" w:fill="FFFFFF"/>
        <w:jc w:val="center"/>
        <w:outlineLvl w:val="2"/>
        <w:rPr>
          <w:rFonts w:eastAsia="Times New Roman"/>
          <w:b/>
          <w:bCs/>
          <w:color w:val="333333"/>
          <w:szCs w:val="28"/>
          <w:lang w:eastAsia="ru-RU"/>
        </w:rPr>
      </w:pPr>
      <w:r w:rsidRPr="00EB389E">
        <w:rPr>
          <w:rFonts w:eastAsia="Times New Roman"/>
          <w:b/>
          <w:bCs/>
          <w:color w:val="333333"/>
          <w:szCs w:val="28"/>
          <w:lang w:eastAsia="ru-RU"/>
        </w:rPr>
        <w:t>I. Общие положения.</w:t>
      </w:r>
    </w:p>
    <w:p w14:paraId="75C8C10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 Федеральная адаптированная образовательная программа дошкольного образования для обучающихся с ограниченными возможностями здоровья (далее - Программа) разработана в соответствии с Порядком разработки и утверждения федеральных основных общеобразовательных,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 и Федеральным государственным образовательным стандартом дошкольного образования</w:t>
      </w:r>
      <w:r w:rsidRPr="00EB389E">
        <w:rPr>
          <w:rFonts w:eastAsia="Times New Roman"/>
          <w:color w:val="333333"/>
          <w:szCs w:val="28"/>
          <w:vertAlign w:val="superscript"/>
          <w:lang w:eastAsia="ru-RU"/>
        </w:rPr>
        <w:t>1</w:t>
      </w:r>
      <w:r w:rsidRPr="00EB389E">
        <w:rPr>
          <w:rFonts w:eastAsia="Times New Roman"/>
          <w:color w:val="333333"/>
          <w:szCs w:val="28"/>
          <w:lang w:eastAsia="ru-RU"/>
        </w:rPr>
        <w:t> (далее - Стандарт).</w:t>
      </w:r>
    </w:p>
    <w:p w14:paraId="31A2090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Стандарт определяет инвариантные цели и ориентиры разработки адаптированных основных образовательных программ дошкольного образования, а Программа предоставляет примеры вариативных способов и средств их достижения.</w:t>
      </w:r>
    </w:p>
    <w:p w14:paraId="4F10DEC7" w14:textId="57A530F0"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Программа является документом, в соответствии с которым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адаптированные образовательные программы дошкольного образования (далее - АОП ДО) для обучающихся раннего и дошкольного возраста с тяжелыми множественными нарушениями развития (далее - ТМНР).</w:t>
      </w:r>
    </w:p>
    <w:p w14:paraId="553F6071" w14:textId="7AF34EA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3. Содержание и планируемые результаты (целевые ориентиры), разработанных Организациями АОП ДО для обучающихся раннего и дошкольного возраста с </w:t>
      </w:r>
      <w:r w:rsidR="00BB1DC2">
        <w:rPr>
          <w:rFonts w:eastAsia="Times New Roman"/>
          <w:color w:val="333333"/>
          <w:szCs w:val="28"/>
          <w:lang w:eastAsia="ru-RU"/>
        </w:rPr>
        <w:t>ТМНР</w:t>
      </w:r>
      <w:r w:rsidRPr="00EB389E">
        <w:rPr>
          <w:rFonts w:eastAsia="Times New Roman"/>
          <w:color w:val="333333"/>
          <w:szCs w:val="28"/>
          <w:lang w:eastAsia="ru-RU"/>
        </w:rPr>
        <w:t>, должны быть не ниже соответствующих содержания и планируемых результатов Программы.</w:t>
      </w:r>
    </w:p>
    <w:p w14:paraId="7B63BB5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По своему организационно-управленческому статусу данная Программа, реализующая принципы Стандарта, имеет модульную структуру.</w:t>
      </w:r>
    </w:p>
    <w:p w14:paraId="3C1624B0" w14:textId="19ACE219"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4. Рамочный характер Программы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потребностей обучающихся раннего и дошкольного возраста с </w:t>
      </w:r>
      <w:r w:rsidR="00BB1DC2">
        <w:rPr>
          <w:rFonts w:eastAsia="Times New Roman"/>
          <w:color w:val="333333"/>
          <w:szCs w:val="28"/>
          <w:lang w:eastAsia="ru-RU"/>
        </w:rPr>
        <w:t>ТМНР</w:t>
      </w:r>
      <w:r w:rsidRPr="00EB389E">
        <w:rPr>
          <w:rFonts w:eastAsia="Times New Roman"/>
          <w:color w:val="333333"/>
          <w:szCs w:val="28"/>
          <w:lang w:eastAsia="ru-RU"/>
        </w:rPr>
        <w:t xml:space="preserve">,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w:t>
      </w:r>
      <w:r w:rsidRPr="00EB389E">
        <w:rPr>
          <w:rFonts w:eastAsia="Times New Roman"/>
          <w:color w:val="333333"/>
          <w:szCs w:val="28"/>
          <w:lang w:eastAsia="ru-RU"/>
        </w:rPr>
        <w:lastRenderedPageBreak/>
        <w:t xml:space="preserve">образовательная среда, 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позволяет конструировать адаптированные основные образовательные программы дошкольной образовательной организации для обучающихся раннего и дошкольного возраста с </w:t>
      </w:r>
      <w:r w:rsidR="00BB1DC2">
        <w:rPr>
          <w:rFonts w:eastAsia="Times New Roman"/>
          <w:color w:val="333333"/>
          <w:szCs w:val="28"/>
          <w:lang w:eastAsia="ru-RU"/>
        </w:rPr>
        <w:t>ТМНР</w:t>
      </w:r>
      <w:r w:rsidRPr="00EB389E">
        <w:rPr>
          <w:rFonts w:eastAsia="Times New Roman"/>
          <w:color w:val="333333"/>
          <w:szCs w:val="28"/>
          <w:lang w:eastAsia="ru-RU"/>
        </w:rPr>
        <w:t>.</w:t>
      </w:r>
    </w:p>
    <w:p w14:paraId="388A3CFE"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 Структура Программы в соответствии с требованиями Стандарта включает три основных раздела - целевой, содержательный и организационный.</w:t>
      </w:r>
    </w:p>
    <w:p w14:paraId="2A52B9E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5.1. 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14:paraId="42B3E19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5.2.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со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14:paraId="09E30B1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5.2.1. 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14:paraId="662C6C8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 Предметная деятельность.</w:t>
      </w:r>
    </w:p>
    <w:p w14:paraId="514B8F3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Игровая (сюжетно-ролевая игра, игра с правилами и другие виды игры).</w:t>
      </w:r>
    </w:p>
    <w:p w14:paraId="5AC12E14"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 Коммуникативная (общение и взаимодействие с педагогическим работником и другими детьми).</w:t>
      </w:r>
    </w:p>
    <w:p w14:paraId="4011A8F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14:paraId="008B83DE"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восприятие художественной литературы и фольклора,</w:t>
      </w:r>
    </w:p>
    <w:p w14:paraId="034E8C5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самообслуживание и элементарный бытовой труд (в помещении и на улице),</w:t>
      </w:r>
    </w:p>
    <w:p w14:paraId="776B3514"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конструирование из разного материала, включая конструкторы, модули, бумагу, природный и иной материал,</w:t>
      </w:r>
    </w:p>
    <w:p w14:paraId="66E04A8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изобразительная (рисование, лепка, аппликация),</w:t>
      </w:r>
    </w:p>
    <w:p w14:paraId="459894F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14:paraId="09983CE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двигательная (овладение основными движениями) формы активности ребенка.</w:t>
      </w:r>
    </w:p>
    <w:p w14:paraId="3065039F" w14:textId="4E6D8FC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5.2.2. Содержательный раздел Программы включает описание коррекционно-развивающей работы, обеспечивающей адаптацию и включение обучающихся с </w:t>
      </w:r>
      <w:r w:rsidR="00BB1DC2">
        <w:rPr>
          <w:rFonts w:eastAsia="Times New Roman"/>
          <w:color w:val="333333"/>
          <w:szCs w:val="28"/>
          <w:lang w:eastAsia="ru-RU"/>
        </w:rPr>
        <w:t>ТМНР</w:t>
      </w:r>
      <w:r w:rsidRPr="00EB389E">
        <w:rPr>
          <w:rFonts w:eastAsia="Times New Roman"/>
          <w:color w:val="333333"/>
          <w:szCs w:val="28"/>
          <w:lang w:eastAsia="ru-RU"/>
        </w:rPr>
        <w:t xml:space="preserve"> в социум.</w:t>
      </w:r>
    </w:p>
    <w:p w14:paraId="2E48A9D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Программа коррекционно-развивающей работы:</w:t>
      </w:r>
    </w:p>
    <w:p w14:paraId="34A8E7CA" w14:textId="79FCE721"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1. Является неотъемлемой частью федеральной адаптированной основной образовательной программы дошкольного образования обучающихся с </w:t>
      </w:r>
      <w:r w:rsidR="00BB1DC2">
        <w:rPr>
          <w:rFonts w:eastAsia="Times New Roman"/>
          <w:color w:val="333333"/>
          <w:szCs w:val="28"/>
          <w:lang w:eastAsia="ru-RU"/>
        </w:rPr>
        <w:t>ТМНР</w:t>
      </w:r>
      <w:r w:rsidRPr="00EB389E">
        <w:rPr>
          <w:rFonts w:eastAsia="Times New Roman"/>
          <w:color w:val="333333"/>
          <w:szCs w:val="28"/>
          <w:lang w:eastAsia="ru-RU"/>
        </w:rPr>
        <w:t xml:space="preserve"> в условиях дошкольных образовательных групп комбинированной и компенсирующей направленности.</w:t>
      </w:r>
    </w:p>
    <w:p w14:paraId="4ED0F0D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Обеспечивает достижение максимальной реализации реабилитационного потенциала.</w:t>
      </w:r>
    </w:p>
    <w:p w14:paraId="40B38A38" w14:textId="6ED5B2D2"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3. Учитывает особые образовательные потребности обучающихся раннего и дошкольного возраста с </w:t>
      </w:r>
      <w:r w:rsidR="00BB1DC2">
        <w:rPr>
          <w:rFonts w:eastAsia="Times New Roman"/>
          <w:color w:val="333333"/>
          <w:szCs w:val="28"/>
          <w:lang w:eastAsia="ru-RU"/>
        </w:rPr>
        <w:t>ТМНР</w:t>
      </w:r>
      <w:r w:rsidRPr="00EB389E">
        <w:rPr>
          <w:rFonts w:eastAsia="Times New Roman"/>
          <w:color w:val="333333"/>
          <w:szCs w:val="28"/>
          <w:lang w:eastAsia="ru-RU"/>
        </w:rPr>
        <w:t>, удовлетворение которых открывает возможность общего образования.</w:t>
      </w:r>
    </w:p>
    <w:p w14:paraId="42CA6FB1" w14:textId="2CDF86CC"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Программа обеспечивает планируемые результаты дошкольного образования обучающихся раннего и дошкольного возраста с </w:t>
      </w:r>
      <w:r w:rsidR="00BB1DC2">
        <w:rPr>
          <w:rFonts w:eastAsia="Times New Roman"/>
          <w:color w:val="333333"/>
          <w:szCs w:val="28"/>
          <w:lang w:eastAsia="ru-RU"/>
        </w:rPr>
        <w:t>ТМНР</w:t>
      </w:r>
      <w:r w:rsidRPr="00EB389E">
        <w:rPr>
          <w:rFonts w:eastAsia="Times New Roman"/>
          <w:color w:val="333333"/>
          <w:szCs w:val="28"/>
          <w:lang w:eastAsia="ru-RU"/>
        </w:rPr>
        <w:t xml:space="preserve"> в условиях дошкольных образовательных групп комбинированной и компенсирующей направленности.</w:t>
      </w:r>
    </w:p>
    <w:p w14:paraId="6B2BC1F9"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5.3. 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14:paraId="08BD6426" w14:textId="6AED34E4"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6. Объем обязательной основной</w:t>
      </w:r>
      <w:r w:rsidR="00BB1DC2" w:rsidRPr="00BB1DC2">
        <w:rPr>
          <w:rFonts w:eastAsia="Times New Roman"/>
          <w:color w:val="333333"/>
          <w:szCs w:val="28"/>
          <w:lang w:eastAsia="ru-RU"/>
        </w:rPr>
        <w:t xml:space="preserve"> </w:t>
      </w:r>
      <w:r w:rsidR="00BB1DC2" w:rsidRPr="00EB389E">
        <w:rPr>
          <w:rFonts w:eastAsia="Times New Roman"/>
          <w:color w:val="333333"/>
          <w:szCs w:val="28"/>
          <w:lang w:eastAsia="ru-RU"/>
        </w:rPr>
        <w:t>части</w:t>
      </w:r>
      <w:r w:rsidRPr="00EB389E">
        <w:rPr>
          <w:rFonts w:eastAsia="Times New Roman"/>
          <w:color w:val="333333"/>
          <w:szCs w:val="28"/>
          <w:lang w:eastAsia="ru-RU"/>
        </w:rPr>
        <w:t xml:space="preserve"> образовательной программы должен составлять не менее 60% от ее общего объема. Объем </w:t>
      </w:r>
      <w:r w:rsidR="00BB1DC2" w:rsidRPr="00EB389E">
        <w:rPr>
          <w:rFonts w:eastAsia="Times New Roman"/>
          <w:color w:val="333333"/>
          <w:szCs w:val="28"/>
          <w:lang w:eastAsia="ru-RU"/>
        </w:rPr>
        <w:t xml:space="preserve">части </w:t>
      </w:r>
      <w:r w:rsidRPr="00EB389E">
        <w:rPr>
          <w:rFonts w:eastAsia="Times New Roman"/>
          <w:color w:val="333333"/>
          <w:szCs w:val="28"/>
          <w:lang w:eastAsia="ru-RU"/>
        </w:rPr>
        <w:t>образовательной программы, формируемой участниками образовательных отношений, должен составлять не более 40% от ее общего объема.</w:t>
      </w:r>
    </w:p>
    <w:p w14:paraId="64B7AE7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7. 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14:paraId="75ADE37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8. 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образовательной программы Организации. Система оценивания качества реализации программы Организации направлена в первую очередь на </w:t>
      </w:r>
      <w:r w:rsidRPr="00EB389E">
        <w:rPr>
          <w:rFonts w:eastAsia="Times New Roman"/>
          <w:color w:val="333333"/>
          <w:szCs w:val="28"/>
          <w:lang w:eastAsia="ru-RU"/>
        </w:rPr>
        <w:lastRenderedPageBreak/>
        <w:t>оценивание созданных Организацией условий внутри образовательного процесса.</w:t>
      </w:r>
    </w:p>
    <w:p w14:paraId="2AFB9E27" w14:textId="77534D9D"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9. Программы для разных нозологических групп должны разрабатываться с учетом особенностей развития и особых образовательных потребностей обучающихся указанных групп.</w:t>
      </w:r>
    </w:p>
    <w:p w14:paraId="51D5657D" w14:textId="77777777" w:rsidR="00EB389E" w:rsidRPr="00EB389E" w:rsidRDefault="00EB389E" w:rsidP="00EB389E">
      <w:pPr>
        <w:shd w:val="clear" w:color="auto" w:fill="FFFFFF"/>
        <w:ind w:firstLine="567"/>
        <w:jc w:val="both"/>
        <w:rPr>
          <w:rFonts w:eastAsia="Times New Roman"/>
          <w:color w:val="333333"/>
          <w:szCs w:val="28"/>
          <w:lang w:eastAsia="ru-RU"/>
        </w:rPr>
      </w:pPr>
    </w:p>
    <w:p w14:paraId="11EEFCE3" w14:textId="77777777" w:rsidR="00F0214C" w:rsidRPr="00EB389E" w:rsidRDefault="00F0214C" w:rsidP="00EB389E">
      <w:pPr>
        <w:shd w:val="clear" w:color="auto" w:fill="FFFFFF"/>
        <w:jc w:val="center"/>
        <w:outlineLvl w:val="2"/>
        <w:rPr>
          <w:rFonts w:eastAsia="Times New Roman"/>
          <w:b/>
          <w:bCs/>
          <w:color w:val="333333"/>
          <w:szCs w:val="28"/>
          <w:lang w:eastAsia="ru-RU"/>
        </w:rPr>
      </w:pPr>
      <w:r w:rsidRPr="00EB389E">
        <w:rPr>
          <w:rFonts w:eastAsia="Times New Roman"/>
          <w:b/>
          <w:bCs/>
          <w:color w:val="333333"/>
          <w:szCs w:val="28"/>
          <w:lang w:eastAsia="ru-RU"/>
        </w:rPr>
        <w:t>II. Целевой раздел Программы.</w:t>
      </w:r>
    </w:p>
    <w:p w14:paraId="7B83BF91" w14:textId="77777777" w:rsidR="00EB389E" w:rsidRDefault="00EB389E" w:rsidP="00EB389E">
      <w:pPr>
        <w:shd w:val="clear" w:color="auto" w:fill="FFFFFF"/>
        <w:ind w:firstLine="567"/>
        <w:jc w:val="both"/>
        <w:rPr>
          <w:rFonts w:eastAsia="Times New Roman"/>
          <w:color w:val="333333"/>
          <w:szCs w:val="28"/>
          <w:lang w:eastAsia="ru-RU"/>
        </w:rPr>
      </w:pPr>
    </w:p>
    <w:p w14:paraId="18684538" w14:textId="61BBC50F"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10. Пояснительная записка.</w:t>
      </w:r>
    </w:p>
    <w:p w14:paraId="73342405" w14:textId="24E30C7F"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10.1.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w:t>
      </w:r>
      <w:r w:rsidR="00BB1DC2">
        <w:rPr>
          <w:rFonts w:eastAsia="Times New Roman"/>
          <w:color w:val="333333"/>
          <w:szCs w:val="28"/>
          <w:lang w:eastAsia="ru-RU"/>
        </w:rPr>
        <w:t>ТМНР</w:t>
      </w:r>
      <w:r w:rsidRPr="00EB389E">
        <w:rPr>
          <w:rFonts w:eastAsia="Times New Roman"/>
          <w:color w:val="333333"/>
          <w:szCs w:val="28"/>
          <w:lang w:eastAsia="ru-RU"/>
        </w:rPr>
        <w:t>, индивидуальными особенностями его развития и состояния здоровья.</w:t>
      </w:r>
    </w:p>
    <w:p w14:paraId="3256DA3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48FF2AE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10.2. Задачи Программы:</w:t>
      </w:r>
    </w:p>
    <w:p w14:paraId="001DCA7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реализация содержания АОП ДО;</w:t>
      </w:r>
    </w:p>
    <w:p w14:paraId="11ED1C50" w14:textId="3A8CDA28"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коррекция недостатков психофизического развития обучающихся с </w:t>
      </w:r>
      <w:r w:rsidR="00BB1DC2">
        <w:rPr>
          <w:rFonts w:eastAsia="Times New Roman"/>
          <w:color w:val="333333"/>
          <w:szCs w:val="28"/>
          <w:lang w:eastAsia="ru-RU"/>
        </w:rPr>
        <w:t>ТМНР</w:t>
      </w:r>
      <w:r w:rsidRPr="00EB389E">
        <w:rPr>
          <w:rFonts w:eastAsia="Times New Roman"/>
          <w:color w:val="333333"/>
          <w:szCs w:val="28"/>
          <w:lang w:eastAsia="ru-RU"/>
        </w:rPr>
        <w:t>;</w:t>
      </w:r>
    </w:p>
    <w:p w14:paraId="5063DDD0" w14:textId="599DC3E5"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охрана и укрепление физического и психического здоровья обучающихся с </w:t>
      </w:r>
      <w:r w:rsidR="00BB1DC2">
        <w:rPr>
          <w:rFonts w:eastAsia="Times New Roman"/>
          <w:color w:val="333333"/>
          <w:szCs w:val="28"/>
          <w:lang w:eastAsia="ru-RU"/>
        </w:rPr>
        <w:t>ТМНР</w:t>
      </w:r>
      <w:r w:rsidRPr="00EB389E">
        <w:rPr>
          <w:rFonts w:eastAsia="Times New Roman"/>
          <w:color w:val="333333"/>
          <w:szCs w:val="28"/>
          <w:lang w:eastAsia="ru-RU"/>
        </w:rPr>
        <w:t>, в том числе их эмоционального благополучия;</w:t>
      </w:r>
    </w:p>
    <w:p w14:paraId="224157FA" w14:textId="52E86AB8"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обеспечение равных возможностей для полноценного развития ребенка с </w:t>
      </w:r>
      <w:r w:rsidR="00BB1DC2">
        <w:rPr>
          <w:rFonts w:eastAsia="Times New Roman"/>
          <w:color w:val="333333"/>
          <w:szCs w:val="28"/>
          <w:lang w:eastAsia="ru-RU"/>
        </w:rPr>
        <w:t>ТМНР</w:t>
      </w:r>
      <w:r w:rsidRPr="00EB389E">
        <w:rPr>
          <w:rFonts w:eastAsia="Times New Roman"/>
          <w:color w:val="333333"/>
          <w:szCs w:val="28"/>
          <w:lang w:eastAsia="ru-RU"/>
        </w:rPr>
        <w:t xml:space="preserve"> в период дошкольного образования независимо от места проживания, пола, нации, языка, социального статуса;</w:t>
      </w:r>
    </w:p>
    <w:p w14:paraId="3FD8CE96" w14:textId="3D1A2711"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sidR="00BB1DC2">
        <w:rPr>
          <w:rFonts w:eastAsia="Times New Roman"/>
          <w:color w:val="333333"/>
          <w:szCs w:val="28"/>
          <w:lang w:eastAsia="ru-RU"/>
        </w:rPr>
        <w:t>ТМНР</w:t>
      </w:r>
      <w:r w:rsidRPr="00EB389E">
        <w:rPr>
          <w:rFonts w:eastAsia="Times New Roman"/>
          <w:color w:val="333333"/>
          <w:szCs w:val="28"/>
          <w:lang w:eastAsia="ru-RU"/>
        </w:rPr>
        <w:t xml:space="preserve"> как субъекта отношений с педагогическим работником, родителями (законными представителями), другими детьми;</w:t>
      </w:r>
    </w:p>
    <w:p w14:paraId="7B7A363E" w14:textId="400194BB"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w:t>
      </w:r>
      <w:r w:rsidR="00EB389E" w:rsidRPr="00EB389E">
        <w:rPr>
          <w:rFonts w:eastAsia="Times New Roman"/>
          <w:color w:val="333333"/>
          <w:szCs w:val="28"/>
          <w:lang w:eastAsia="ru-RU"/>
        </w:rPr>
        <w:t>в обществе,</w:t>
      </w:r>
      <w:r w:rsidRPr="00EB389E">
        <w:rPr>
          <w:rFonts w:eastAsia="Times New Roman"/>
          <w:color w:val="333333"/>
          <w:szCs w:val="28"/>
          <w:lang w:eastAsia="ru-RU"/>
        </w:rPr>
        <w:t xml:space="preserve"> правил и норм поведения в интересах человека, семьи, общества;</w:t>
      </w:r>
    </w:p>
    <w:p w14:paraId="1A7FDBFE" w14:textId="191783E5"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формирование общей культуры личности обучающихся с </w:t>
      </w:r>
      <w:r w:rsidR="00BB1DC2">
        <w:rPr>
          <w:rFonts w:eastAsia="Times New Roman"/>
          <w:color w:val="333333"/>
          <w:szCs w:val="28"/>
          <w:lang w:eastAsia="ru-RU"/>
        </w:rPr>
        <w:t>ТМНР</w:t>
      </w:r>
      <w:r w:rsidRPr="00EB389E">
        <w:rPr>
          <w:rFonts w:eastAsia="Times New Roman"/>
          <w:color w:val="333333"/>
          <w:szCs w:val="28"/>
          <w:lang w:eastAsia="ru-RU"/>
        </w:rPr>
        <w:t xml:space="preserve">, развитие их социальных, нравственных, эстетических, интеллектуальных, </w:t>
      </w:r>
      <w:r w:rsidRPr="00EB389E">
        <w:rPr>
          <w:rFonts w:eastAsia="Times New Roman"/>
          <w:color w:val="333333"/>
          <w:szCs w:val="28"/>
          <w:lang w:eastAsia="ru-RU"/>
        </w:rPr>
        <w:lastRenderedPageBreak/>
        <w:t>физических качеств, инициативности, самостоятельности и ответственности ребенка, формирование предпосылок учебной деятельности;</w:t>
      </w:r>
    </w:p>
    <w:p w14:paraId="36274F4E" w14:textId="4663AE3A"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формирование социокультурной среды, соответствующей психофизическим и индивидуальным особенностям развития обучающихся с </w:t>
      </w:r>
      <w:r w:rsidR="00BB1DC2">
        <w:rPr>
          <w:rFonts w:eastAsia="Times New Roman"/>
          <w:color w:val="333333"/>
          <w:szCs w:val="28"/>
          <w:lang w:eastAsia="ru-RU"/>
        </w:rPr>
        <w:t>ТМНР</w:t>
      </w:r>
      <w:r w:rsidRPr="00EB389E">
        <w:rPr>
          <w:rFonts w:eastAsia="Times New Roman"/>
          <w:color w:val="333333"/>
          <w:szCs w:val="28"/>
          <w:lang w:eastAsia="ru-RU"/>
        </w:rPr>
        <w:t>;</w:t>
      </w:r>
    </w:p>
    <w:p w14:paraId="1D1A2760" w14:textId="52245D39"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w:t>
      </w:r>
      <w:r w:rsidR="00BB1DC2">
        <w:rPr>
          <w:rFonts w:eastAsia="Times New Roman"/>
          <w:color w:val="333333"/>
          <w:szCs w:val="28"/>
          <w:lang w:eastAsia="ru-RU"/>
        </w:rPr>
        <w:t>ТМНР</w:t>
      </w:r>
      <w:r w:rsidRPr="00EB389E">
        <w:rPr>
          <w:rFonts w:eastAsia="Times New Roman"/>
          <w:color w:val="333333"/>
          <w:szCs w:val="28"/>
          <w:lang w:eastAsia="ru-RU"/>
        </w:rPr>
        <w:t>;</w:t>
      </w:r>
    </w:p>
    <w:p w14:paraId="0F653EA8" w14:textId="633E8A52"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обеспечение преемственности целей, задач и </w:t>
      </w:r>
      <w:r w:rsidR="00EB389E" w:rsidRPr="00EB389E">
        <w:rPr>
          <w:rFonts w:eastAsia="Times New Roman"/>
          <w:color w:val="333333"/>
          <w:szCs w:val="28"/>
          <w:lang w:eastAsia="ru-RU"/>
        </w:rPr>
        <w:t>содержания дошкольного,</w:t>
      </w:r>
      <w:r w:rsidRPr="00EB389E">
        <w:rPr>
          <w:rFonts w:eastAsia="Times New Roman"/>
          <w:color w:val="333333"/>
          <w:szCs w:val="28"/>
          <w:lang w:eastAsia="ru-RU"/>
        </w:rPr>
        <w:t xml:space="preserve"> и начального общего образования.</w:t>
      </w:r>
    </w:p>
    <w:p w14:paraId="3A21700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10.3. В соответствии со Стандартом Программа построена на следующих принципах:</w:t>
      </w:r>
    </w:p>
    <w:p w14:paraId="2FD36A7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 Поддержка разнообразия детства.</w:t>
      </w:r>
    </w:p>
    <w:p w14:paraId="5CA88B0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Сохранение уникальности и самоценности детства как важного этапа в общем развитии человека.</w:t>
      </w:r>
    </w:p>
    <w:p w14:paraId="48EB95E4"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 Позитивная социализация ребенка.</w:t>
      </w:r>
    </w:p>
    <w:p w14:paraId="10E224B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14:paraId="4EA68479"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6534FE8E"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6. Сотрудничество Организации с семьей.</w:t>
      </w:r>
    </w:p>
    <w:p w14:paraId="3D167D4E"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14:paraId="634B09F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10.3.8. Специфические принципы и подходы к АОП ДО для обучающихся с ТМНР:</w:t>
      </w:r>
    </w:p>
    <w:p w14:paraId="50CAD174"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 Положение ведущей роли социальных условий среды и социальной ситуации развития для всех динамических изменений, происходящих в психическом развитии ребенка на любом возрастном этапе, когда социальные факторы рассматриваются как основные детерминанты детского развития.</w:t>
      </w:r>
    </w:p>
    <w:p w14:paraId="0FD21EDE" w14:textId="7F94AABD"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2. Идея о </w:t>
      </w:r>
      <w:r w:rsidR="00EB389E">
        <w:rPr>
          <w:rFonts w:eastAsia="Times New Roman"/>
          <w:color w:val="333333"/>
          <w:szCs w:val="28"/>
          <w:lang w:eastAsia="ru-RU"/>
        </w:rPr>
        <w:t>«</w:t>
      </w:r>
      <w:r w:rsidRPr="00EB389E">
        <w:rPr>
          <w:rFonts w:eastAsia="Times New Roman"/>
          <w:color w:val="333333"/>
          <w:szCs w:val="28"/>
          <w:lang w:eastAsia="ru-RU"/>
        </w:rPr>
        <w:t>смысловом строении сознания</w:t>
      </w:r>
      <w:r w:rsidR="00EB389E">
        <w:rPr>
          <w:rFonts w:eastAsia="Times New Roman"/>
          <w:color w:val="333333"/>
          <w:szCs w:val="28"/>
          <w:lang w:eastAsia="ru-RU"/>
        </w:rPr>
        <w:t>»</w:t>
      </w:r>
      <w:r w:rsidRPr="00EB389E">
        <w:rPr>
          <w:rFonts w:eastAsia="Times New Roman"/>
          <w:color w:val="333333"/>
          <w:szCs w:val="28"/>
          <w:lang w:eastAsia="ru-RU"/>
        </w:rPr>
        <w:t xml:space="preserve"> - чувственный и практический опыт имеют ведущее значение в формировании сугубо индивидуального </w:t>
      </w:r>
      <w:r w:rsidR="00EB389E">
        <w:rPr>
          <w:rFonts w:eastAsia="Times New Roman"/>
          <w:color w:val="333333"/>
          <w:szCs w:val="28"/>
          <w:lang w:eastAsia="ru-RU"/>
        </w:rPr>
        <w:t>«</w:t>
      </w:r>
      <w:proofErr w:type="spellStart"/>
      <w:r w:rsidRPr="00EB389E">
        <w:rPr>
          <w:rFonts w:eastAsia="Times New Roman"/>
          <w:color w:val="333333"/>
          <w:szCs w:val="28"/>
          <w:lang w:eastAsia="ru-RU"/>
        </w:rPr>
        <w:t>смыслообраза</w:t>
      </w:r>
      <w:proofErr w:type="spellEnd"/>
      <w:r w:rsidRPr="00EB389E">
        <w:rPr>
          <w:rFonts w:eastAsia="Times New Roman"/>
          <w:color w:val="333333"/>
          <w:szCs w:val="28"/>
          <w:lang w:eastAsia="ru-RU"/>
        </w:rPr>
        <w:t xml:space="preserve"> мира</w:t>
      </w:r>
      <w:r w:rsidR="00EB389E">
        <w:rPr>
          <w:rFonts w:eastAsia="Times New Roman"/>
          <w:color w:val="333333"/>
          <w:szCs w:val="28"/>
          <w:lang w:eastAsia="ru-RU"/>
        </w:rPr>
        <w:t>»</w:t>
      </w:r>
      <w:r w:rsidRPr="00EB389E">
        <w:rPr>
          <w:rFonts w:eastAsia="Times New Roman"/>
          <w:color w:val="333333"/>
          <w:szCs w:val="28"/>
          <w:lang w:eastAsia="ru-RU"/>
        </w:rPr>
        <w:t xml:space="preserve"> у ребенка.</w:t>
      </w:r>
    </w:p>
    <w:p w14:paraId="0AF6E85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 Теория комплексного сенсорного воздействия, за счет использования специальных технических средств, методов и приемов для раздражения проводящих путей, чувствительных областей коры головного мозга и формирования межнейронных связей как основы развития высших психических функций.</w:t>
      </w:r>
    </w:p>
    <w:p w14:paraId="3D3B31B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4. Теория имитации и подражания, а также последовательного формирования умственных действий.</w:t>
      </w:r>
    </w:p>
    <w:p w14:paraId="22EED52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5. Теория деятельности с акцентом на ориентировочную и поисково-исследовательскую деятельность, в процессе которой формируется восприятие и осваиваются социальные способы действий с предметами, закладывается системная и </w:t>
      </w:r>
      <w:proofErr w:type="spellStart"/>
      <w:r w:rsidRPr="00EB389E">
        <w:rPr>
          <w:rFonts w:eastAsia="Times New Roman"/>
          <w:color w:val="333333"/>
          <w:szCs w:val="28"/>
          <w:lang w:eastAsia="ru-RU"/>
        </w:rPr>
        <w:t>полисенсорная</w:t>
      </w:r>
      <w:proofErr w:type="spellEnd"/>
      <w:r w:rsidRPr="00EB389E">
        <w:rPr>
          <w:rFonts w:eastAsia="Times New Roman"/>
          <w:color w:val="333333"/>
          <w:szCs w:val="28"/>
          <w:lang w:eastAsia="ru-RU"/>
        </w:rPr>
        <w:t xml:space="preserve"> основа познания.</w:t>
      </w:r>
    </w:p>
    <w:p w14:paraId="3F732DC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6. Стимулирование эмоционального реагирования, эмпатии и использование их для развития практической деятельности обучающихся, общения и воспитания адекватного поведения.</w:t>
      </w:r>
    </w:p>
    <w:p w14:paraId="40B0F10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7. Положение о социальной природе вторичных нарушений в развитии у обучающихся и теория социальной компенсации.</w:t>
      </w:r>
    </w:p>
    <w:p w14:paraId="5F1AA3E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8. Принцип комплексного воздействия, то есть научно-обоснованное сочетание коррекционно-педагогической помощи в образовании обучающихся с ТМНР и медицинских мероприятий в соответствии с индивидуальной программой реабилитации и абилитации инвалида (далее - ИПРА).</w:t>
      </w:r>
    </w:p>
    <w:p w14:paraId="1C0ECE6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9. Принцип единства диагностики и содержания коррекционно-педагогической помощи в образовании обучающихся с ТМНР, когда основой содержания коррекционно-педагогической помощи становятся результаты всестороннего анализа состояния психического и физического развития.</w:t>
      </w:r>
    </w:p>
    <w:p w14:paraId="7F10239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10. Этиопатогенетический принцип, при котором форма, методы и содержание коррекционно-педагогической работы подбираются с учетом этиологии (причины), патогенеза (механизмов), тяжести и структуры нарушений здоровья и психофизического развития ребенка.</w:t>
      </w:r>
    </w:p>
    <w:p w14:paraId="29318B0E"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11. Принцип эмоциональной насыщенности и коммуникативной направленности, означающий, что коррекционно-развивающая работа должна быть ориентирована на закономерности коммуникативного процесса; освоение средств общения для многих обучающихся со сложными нарушениями предполагает использование разнообразных невербальных и вербальных средств с постепенным усложнением различных форм символизации - от реальных предметов к предметам-символам, картинкам или барельефам, естественным и специальным жестам, табличкам с написанными словами и фразами, устной, дактильной речи.</w:t>
      </w:r>
    </w:p>
    <w:p w14:paraId="6CB06B0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12. Принцип коррекционно-компенсирующей направленности образования, когда специальные средства, методы и приемы обучения используются как для формирования у обучающихся с ТМНР новых более совершенных психологических достижений, механизмов компенсации, так и для развития функциональных возможностей анализаторов, коррекции нарушений поведения.</w:t>
      </w:r>
    </w:p>
    <w:p w14:paraId="4706EEA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13. Положение о совместно-разделенной деятельности педагогического работника и ребенка с ТМНР, что предполагает последовательную смену формы взаимодействия (при постепенной передаче инициативы от </w:t>
      </w:r>
      <w:r w:rsidRPr="00EB389E">
        <w:rPr>
          <w:rFonts w:eastAsia="Times New Roman"/>
          <w:color w:val="333333"/>
          <w:szCs w:val="28"/>
          <w:lang w:eastAsia="ru-RU"/>
        </w:rPr>
        <w:lastRenderedPageBreak/>
        <w:t>педагогического работника к ребенку) от совместной деятельности к совместно-разделенной, а затем самостоятельной деятельности ребенка с помощью или под контролем педагогического работника.</w:t>
      </w:r>
    </w:p>
    <w:p w14:paraId="6FFEEB29"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14. Принцип социально-адаптирующей направленности образования заключается в том, что коррекция и компенсация недостатков развития рассматриваются в образовательном процессе не как самоцель, а как средство обеспечения ребенку с ТМНР максимально возможной самостоятельности и независимости в дальнейшей социальной жизни;</w:t>
      </w:r>
    </w:p>
    <w:p w14:paraId="21908A5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15. Принцип организованного взаимодействия с семьей предполагает, что 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14:paraId="41171A2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16. Принцип полноты содержания и интеграции отдельных образовательных областей заключается в том, что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учебных предметов в школе.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ТМНР дошкольного возраста;</w:t>
      </w:r>
    </w:p>
    <w:p w14:paraId="2E53CE2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17. Принцип инвариантности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14:paraId="60192CB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18. Принцип единства развивающих, профилактических и коррекционных задач в образовании ребенка с ТМНР.</w:t>
      </w:r>
    </w:p>
    <w:p w14:paraId="40D4AA24"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10.4. Планируемые результаты.</w:t>
      </w:r>
    </w:p>
    <w:p w14:paraId="398FFC1F" w14:textId="5779B69A"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w:t>
      </w:r>
      <w:r w:rsidR="00BB1DC2">
        <w:rPr>
          <w:rFonts w:eastAsia="Times New Roman"/>
          <w:color w:val="333333"/>
          <w:szCs w:val="28"/>
          <w:lang w:eastAsia="ru-RU"/>
        </w:rPr>
        <w:t>ТМНР</w:t>
      </w:r>
      <w:r w:rsidRPr="00EB389E">
        <w:rPr>
          <w:rFonts w:eastAsia="Times New Roman"/>
          <w:color w:val="333333"/>
          <w:szCs w:val="28"/>
          <w:lang w:eastAsia="ru-RU"/>
        </w:rPr>
        <w:t xml:space="preserve"> к концу дошкольного образования.</w:t>
      </w:r>
    </w:p>
    <w:p w14:paraId="63C81151" w14:textId="214B2492"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w:t>
      </w:r>
      <w:r w:rsidRPr="00EB389E">
        <w:rPr>
          <w:rFonts w:eastAsia="Times New Roman"/>
          <w:color w:val="333333"/>
          <w:szCs w:val="28"/>
          <w:lang w:eastAsia="ru-RU"/>
        </w:rPr>
        <w:lastRenderedPageBreak/>
        <w:t xml:space="preserve">как основные характеристики развития ребенка с </w:t>
      </w:r>
      <w:r w:rsidR="00BB1DC2">
        <w:rPr>
          <w:rFonts w:eastAsia="Times New Roman"/>
          <w:color w:val="333333"/>
          <w:szCs w:val="28"/>
          <w:lang w:eastAsia="ru-RU"/>
        </w:rPr>
        <w:t>ТМНР</w:t>
      </w:r>
      <w:r w:rsidRPr="00EB389E">
        <w:rPr>
          <w:rFonts w:eastAsia="Times New Roman"/>
          <w:color w:val="333333"/>
          <w:szCs w:val="28"/>
          <w:lang w:eastAsia="ru-RU"/>
        </w:rPr>
        <w:t>. Они представлены в виде изложения возможных достижений обучающихся на разных возрастных этапах дошкольного детства.</w:t>
      </w:r>
    </w:p>
    <w:p w14:paraId="7859303E"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10.4.8. Целевые ориентиры реализации Программы для обучающихся с ТМНР. Целевые ориентиры задают вектор воспитательной деятельности педагогических работников и основную направленность содержания обучения. Психологические достижения, которые выбраны в качестве целевых ориентиров для обучающихся с ТМНР, являются результатом и могут появиться только в процессе длительного целенаправленного специальным образом организованного обучения.</w:t>
      </w:r>
    </w:p>
    <w:p w14:paraId="109CB33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10.4.8.1. Целевые ориентиры периода формирования ориентировочно-поисковой активности:</w:t>
      </w:r>
    </w:p>
    <w:p w14:paraId="6694D03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 ориентировка на свои физиологические ощущения: чувство голода или насыщения, дискомфорт или комфорт, опасность или безопасность;</w:t>
      </w:r>
    </w:p>
    <w:p w14:paraId="7605FDB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синхронизация эмоциональных реакций в процессе эмоционально-личностного общения с матерью, заражения улыбкой, согласованности в настроении и переживании происходящего вокруг;</w:t>
      </w:r>
    </w:p>
    <w:p w14:paraId="5EE346D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 снижение количества патологических рефлексов и проявлений отрицательных эмоций в процессе активизации двигательной сферы, изменения позы;</w:t>
      </w:r>
    </w:p>
    <w:p w14:paraId="5021C5E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 умение принять удобное положение, изменить позу на руках у матери и в позе лежа на спине, животе на твердой горизонтальной поверхности;</w:t>
      </w:r>
    </w:p>
    <w:p w14:paraId="3AB2FFC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 реакция сосредоточения при воздействии сенсорных стимулов обычной интенсивности на сохранные анализаторы, высокой или средней интенсивности на анализаторы со снижением функциональных возможностей;</w:t>
      </w:r>
    </w:p>
    <w:p w14:paraId="000C01C4"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6) поиск сенсорного стимула за счет движений головы, поисковых движений глаз, поисковые движения руки, локализация положения или зоны его воздействия;</w:t>
      </w:r>
    </w:p>
    <w:p w14:paraId="67AC68B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7) при зрительном наблюдении за предметом проявление реакций на новизну и интереса к нему;</w:t>
      </w:r>
    </w:p>
    <w:p w14:paraId="5C39E3E9"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8) при слуховом восприятии снижение количества отрицательных эмоциональных реакций на звуки музыки;</w:t>
      </w:r>
    </w:p>
    <w:p w14:paraId="33E9484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9) активное использование осязательного восприятия для изучения продуктов и выделения с целью дифференцировки приятно-неприятно;</w:t>
      </w:r>
    </w:p>
    <w:p w14:paraId="17875F9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10) улыбка и активизация движений при воздействии знакомых сенсорных стимулов (ласковая интонация речи, произнесённая непосредственно у детского уха, стимулов высокой или средней интенсивности);</w:t>
      </w:r>
    </w:p>
    <w:p w14:paraId="3F6B8889"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11) захват вложенной в руку игрушки, движения рукой, в том числе в сторону рта, обследование губами и языком;</w:t>
      </w:r>
    </w:p>
    <w:p w14:paraId="1B61D7B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 xml:space="preserve">12) монотонный плач, редкие звуки </w:t>
      </w:r>
      <w:proofErr w:type="spellStart"/>
      <w:r w:rsidRPr="00EB389E">
        <w:rPr>
          <w:rFonts w:eastAsia="Times New Roman"/>
          <w:color w:val="333333"/>
          <w:szCs w:val="28"/>
          <w:lang w:eastAsia="ru-RU"/>
        </w:rPr>
        <w:t>гуления</w:t>
      </w:r>
      <w:proofErr w:type="spellEnd"/>
      <w:r w:rsidRPr="00EB389E">
        <w:rPr>
          <w:rFonts w:eastAsia="Times New Roman"/>
          <w:color w:val="333333"/>
          <w:szCs w:val="28"/>
          <w:lang w:eastAsia="ru-RU"/>
        </w:rPr>
        <w:t>, двигательное беспокойство как средства информирования педагогического работника о своем физическом и психологическом состоянии;</w:t>
      </w:r>
    </w:p>
    <w:p w14:paraId="139C9F09"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13) дифференцированные мимические проявления и поведение при ощущении комфорта и дискомфорта;</w:t>
      </w:r>
    </w:p>
    <w:p w14:paraId="7A8DC7C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14) активизация навыков подражания педагогическому работнику - при передаче эмоциональных мимических движений;</w:t>
      </w:r>
    </w:p>
    <w:p w14:paraId="2C36F1C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15) использование в общении непреднамеренной несимволической коммуникации.</w:t>
      </w:r>
    </w:p>
    <w:p w14:paraId="52E5D46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10.4.8.2. Целевые ориентиры периода формирования предметных действий:</w:t>
      </w:r>
    </w:p>
    <w:p w14:paraId="56134CD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 продолжительное внимание и стойкий интерес к внешним сенсорным стимулам, происходящему вокруг;</w:t>
      </w:r>
    </w:p>
    <w:p w14:paraId="3D77958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тактильное обследование (рассматривание) заинтересовавшего предмета;</w:t>
      </w:r>
    </w:p>
    <w:p w14:paraId="2FAFD8B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 ориентировка на свои физиологические ощущения, информирование педагогического работника о дискомфорте после выполнения акта дефекации или мочеиспускания изменением мимики и поведения;</w:t>
      </w:r>
    </w:p>
    <w:p w14:paraId="081AF18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 поддержка длительного, положительного эмоционального настроя в процессе общения со педагогическим работником;</w:t>
      </w:r>
    </w:p>
    <w:p w14:paraId="0CB08F3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 появление нестойких представлений об окружающей действительности с переживаниями обучающихся: удовлетворения-неудовлетворения, приятного-неприятного;</w:t>
      </w:r>
    </w:p>
    <w:p w14:paraId="6C736CF9"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6) проявление предпочитаемых статических поз как свидетельство наличия устойчивых, длительных положительных эмоциональных реакций;</w:t>
      </w:r>
    </w:p>
    <w:p w14:paraId="2328828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7) готовность и проявление стремления у обучающихся к выполнению сложных моторных актов;</w:t>
      </w:r>
    </w:p>
    <w:p w14:paraId="6424F28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8) умение в процессе выполнения сложных двигательных актов преодолевать препятствия и положительно реагировать на них;</w:t>
      </w:r>
    </w:p>
    <w:p w14:paraId="7878EB5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9) проявление эмоционального положительного отклика на игры, направленные на развитие сенсорной сферы;</w:t>
      </w:r>
    </w:p>
    <w:p w14:paraId="51E8B78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10) проявление положительной эмоциональной реакции на звучание знакомой мелодии или голоса;</w:t>
      </w:r>
    </w:p>
    <w:p w14:paraId="67D590EE"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11) дифференцирование различных эмоциональных состояний и правильная реакция на них в процессе общения со педагогическим работником по поводу действий с игрушками;</w:t>
      </w:r>
    </w:p>
    <w:p w14:paraId="0725E0F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12) передвижение в пространстве с помощью сложных координированных моторных актов - ползание;</w:t>
      </w:r>
    </w:p>
    <w:p w14:paraId="533429C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13) выполнение сложных координированных моторных актов руками - специфические манипуляции со знакомыми игрушками;</w:t>
      </w:r>
    </w:p>
    <w:p w14:paraId="1333FDD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14) способность предвосхищать будущее действие, событие или ситуацию из тех, что запечатлены в памяти и часто происходят в жизни;</w:t>
      </w:r>
    </w:p>
    <w:p w14:paraId="4C9E7B5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15) навык подражания - отраженное повторение простого моторного акта или социального действия с предметом после выполнения в совместной деятельности со педагогическим работником;</w:t>
      </w:r>
    </w:p>
    <w:p w14:paraId="76EFC9E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16) узнавание знакомых людей, предметов, речевых обращений за счет совершенствования восприятия и появления способности путем анализа и преобразования ощущений, полученных с различных анализаторов, осуществлять ориентировку в пространстве и ситуации;</w:t>
      </w:r>
    </w:p>
    <w:p w14:paraId="6822377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17) ситуативно-личностное и периодически возникающее в знакомой ситуации ситуативно-деловое общение как ведущая форма сотрудничества со педагогическим работником;</w:t>
      </w:r>
    </w:p>
    <w:p w14:paraId="03B72DF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18) использование в общении преднамеренной несимволической коммуникации;</w:t>
      </w:r>
    </w:p>
    <w:p w14:paraId="256A6299"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19) выражение своего отношения к ситуации в виде интонационно окрашенной цепочки звуков речи (по подражанию и по памяти);</w:t>
      </w:r>
    </w:p>
    <w:p w14:paraId="7D555E9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20) понимание в ограниченном объеме (не более 5 слов, жестов или перцептивных цепочек) взаимосвязи между знаком и действием, знаком и предметом, умение выполнять действия или находить предмет путем ориентировки на знаковый эталон, либо после демонстрации действия педагогическим работником.</w:t>
      </w:r>
    </w:p>
    <w:p w14:paraId="4F1A02D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10.4.8.3. Целевые ориентиры периода формирования предметной деятельности:</w:t>
      </w:r>
    </w:p>
    <w:p w14:paraId="33EB0ED4"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 использование орудия при приеме пищи: пить из чашки, есть ложкой;</w:t>
      </w:r>
    </w:p>
    <w:p w14:paraId="5BA49B0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осуществление контроля положения тела при передвижении в пространстве с помощью ходьбы (ходьба у опоры при нарушениях опорно-двигательного аппарата) на небольшие расстояния;</w:t>
      </w:r>
    </w:p>
    <w:p w14:paraId="54DB53D9"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 изменение поведения в момент акта дефекации и (или) мочеиспускания, привлечение внимания педагогического работника с помощью доступного коммуникативного способа, фиксация произошедшего в виде социального знака;</w:t>
      </w:r>
    </w:p>
    <w:p w14:paraId="7D2C878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 знание последовательности социальных действий при одевании, кормлении, согласование поведения с действиями педагогического работника, предвосхищение действия и преднамеренное выполнение 1-2 действий в цепочке;</w:t>
      </w:r>
    </w:p>
    <w:p w14:paraId="3058C5E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 точное копирование знакомой цепочки социальных действий с предметом отраженно за педагогическим работником (после выполнения в совместной деятельности);</w:t>
      </w:r>
    </w:p>
    <w:p w14:paraId="58ADD44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6) усвоение смысла небольшого числа культурно-фиксированных предметных действий и их цепочек с определенной социально обусловленной закономерностью;</w:t>
      </w:r>
    </w:p>
    <w:p w14:paraId="1FB4ECE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7) ситуативно-деловое общение как ведущая форма деятельности со педагогическим работником;</w:t>
      </w:r>
    </w:p>
    <w:p w14:paraId="7AF1163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8) ориентировка в собственном теле, указание частей тела доступным коммуникативным способом;</w:t>
      </w:r>
    </w:p>
    <w:p w14:paraId="0DEEDE1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9) осуществление практической ориентировки в свойствах предметов (форма, величина, фактура) и их различение путем обследования доступным способом;</w:t>
      </w:r>
    </w:p>
    <w:p w14:paraId="1FCB714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10) использование метода практических проб и последовательного применения ранее освоенных результативных действий для решения ситуативной практической задачи;</w:t>
      </w:r>
    </w:p>
    <w:p w14:paraId="5AC55E7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11) умение извлекать звук из музыкальной игрушки, музыкального инструмента;</w:t>
      </w:r>
    </w:p>
    <w:p w14:paraId="60C726B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12) длительное продуктивное взаимодействие в удобной физиологически правильной позе;</w:t>
      </w:r>
    </w:p>
    <w:p w14:paraId="53245E78" w14:textId="57EA9466"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13) проявление положительных эмоций при выполнении действий с предметами и учебных действий </w:t>
      </w:r>
      <w:r w:rsidR="00EB389E" w:rsidRPr="00EB389E">
        <w:rPr>
          <w:rFonts w:eastAsia="Times New Roman"/>
          <w:color w:val="333333"/>
          <w:szCs w:val="28"/>
          <w:lang w:eastAsia="ru-RU"/>
        </w:rPr>
        <w:t>вовремя</w:t>
      </w:r>
      <w:r w:rsidRPr="00EB389E">
        <w:rPr>
          <w:rFonts w:eastAsia="Times New Roman"/>
          <w:color w:val="333333"/>
          <w:szCs w:val="28"/>
          <w:lang w:eastAsia="ru-RU"/>
        </w:rPr>
        <w:t xml:space="preserve"> вертикализации с поддержкой;</w:t>
      </w:r>
    </w:p>
    <w:p w14:paraId="3548F95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14) умение соотносить изображение предмета с реальным образцом;</w:t>
      </w:r>
    </w:p>
    <w:p w14:paraId="4B92269E"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15) изменение поведения и выполнение действия в зависимости от жестового или речевого обращения педагогического работника;</w:t>
      </w:r>
    </w:p>
    <w:p w14:paraId="40E0551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16) копирование социальных жестов, простых речевых образцов, в том числе звуковой и слоговой последовательности, отраженно за педагогическим работником, применение их с учетом социального смысла;</w:t>
      </w:r>
    </w:p>
    <w:p w14:paraId="792D171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17) согласование своих действий с действиями других обучающихся и педагогических работников: начинать и заканчивать упражнения, соблюдать предложенный темп;</w:t>
      </w:r>
    </w:p>
    <w:p w14:paraId="51DBAEF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18) способность выражать свое настроение и потребности с помощью различных мимических и пантомимических средств, дифференциация эмоций в процессе предметно-практической деятельности;</w:t>
      </w:r>
    </w:p>
    <w:p w14:paraId="73D4ED7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19) выражение предпочтений: "приятно-неприятно", "удобно-неудобно" социально приемлемым способом;</w:t>
      </w:r>
    </w:p>
    <w:p w14:paraId="4AA6A1A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20) проявление инициативы, желания общения, информирование о своем состоянии и потребностях с помощью доступных средств коммуникации;</w:t>
      </w:r>
    </w:p>
    <w:p w14:paraId="75938EB4"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21) использование в общении символической конкретной коммуникации;</w:t>
      </w:r>
    </w:p>
    <w:p w14:paraId="38D67AD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22) потребность в отражении своего эмоционального опыта в различных играх, игровых ситуациях, по просьбе педагогического работника, других обучающихся.</w:t>
      </w:r>
    </w:p>
    <w:p w14:paraId="17334FDE"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10.4.8.4. Целевые ориентиры периода формирования познавательной деятельности:</w:t>
      </w:r>
    </w:p>
    <w:p w14:paraId="268BAF3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 определенная или частичная степень самостоятельности во время приема пищи, при выполнении акта дефекации и (или) мочеиспускания, гигиенических процедур, одевании;</w:t>
      </w:r>
    </w:p>
    <w:p w14:paraId="57CED52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информирование педагогических работников о чувстве голода и (или) жажды, усталости и потребности в мочеиспускании и (или) дефекации с помощью доступных средств коммуникации;</w:t>
      </w:r>
    </w:p>
    <w:p w14:paraId="34D548F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3) самостоятельный выбор результативной схемы деятельности и поведения в зависимости от поставленной цели и внешних условий среды;</w:t>
      </w:r>
    </w:p>
    <w:p w14:paraId="755DCE60"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 поиск разрешения проблемной ситуации и преодоление препятствий, игнорирование лишних предметов при выполнении задания;</w:t>
      </w:r>
    </w:p>
    <w:p w14:paraId="2AC3291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 умение создавать изображение простого предмета, постройку по образцу, по инструкции педагогического работника, предъявленной в доступной коммуникативной форме;</w:t>
      </w:r>
    </w:p>
    <w:p w14:paraId="1C0D41A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6) умение выполнять доступные движения под музыку;</w:t>
      </w:r>
    </w:p>
    <w:p w14:paraId="439BC69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7) умение проявлять свое отношение к происходящему и сообщать об эмоциональном состоянии социальным образом, то есть с помощью мимики, жестов и речи;</w:t>
      </w:r>
    </w:p>
    <w:p w14:paraId="4A1F119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8) осознание себя, своих эмоций и желаний, узнавание собственных вещей, результатов продуктивной деятельности;</w:t>
      </w:r>
    </w:p>
    <w:p w14:paraId="24F262D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9) понимание различных эмоциональных состояний педагогического работника;</w:t>
      </w:r>
    </w:p>
    <w:p w14:paraId="01C6803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10) применение накопленного перцептивного и практического опыта для ориентировки во внешних признаках предметов (цвет, форма, размер и количество);</w:t>
      </w:r>
    </w:p>
    <w:p w14:paraId="3730801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11) соблюдение социально заданной последовательности действий из существующих в опыте;</w:t>
      </w:r>
    </w:p>
    <w:p w14:paraId="5AAFA7B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12) общение, информирование о своем отношении к происходящему доступным коммуникативным способом;</w:t>
      </w:r>
    </w:p>
    <w:p w14:paraId="1FC2C7EB" w14:textId="48E5988B"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13) выражение доступным коммуникативным способом просьбы, оценки, отношения </w:t>
      </w:r>
      <w:r w:rsidR="00BB1DC2">
        <w:rPr>
          <w:rFonts w:eastAsia="Times New Roman"/>
          <w:color w:val="333333"/>
          <w:szCs w:val="28"/>
          <w:lang w:eastAsia="ru-RU"/>
        </w:rPr>
        <w:t>–</w:t>
      </w:r>
      <w:r w:rsidRPr="00EB389E">
        <w:rPr>
          <w:rFonts w:eastAsia="Times New Roman"/>
          <w:color w:val="333333"/>
          <w:szCs w:val="28"/>
          <w:lang w:eastAsia="ru-RU"/>
        </w:rPr>
        <w:t xml:space="preserve"> </w:t>
      </w:r>
      <w:r w:rsidR="00BB1DC2">
        <w:rPr>
          <w:rFonts w:eastAsia="Times New Roman"/>
          <w:color w:val="333333"/>
          <w:szCs w:val="28"/>
          <w:lang w:eastAsia="ru-RU"/>
        </w:rPr>
        <w:t>«</w:t>
      </w:r>
      <w:r w:rsidRPr="00EB389E">
        <w:rPr>
          <w:rFonts w:eastAsia="Times New Roman"/>
          <w:color w:val="333333"/>
          <w:szCs w:val="28"/>
          <w:lang w:eastAsia="ru-RU"/>
        </w:rPr>
        <w:t>Я</w:t>
      </w:r>
      <w:r w:rsidR="00BB1DC2">
        <w:rPr>
          <w:rFonts w:eastAsia="Times New Roman"/>
          <w:color w:val="333333"/>
          <w:szCs w:val="28"/>
          <w:lang w:eastAsia="ru-RU"/>
        </w:rPr>
        <w:t>»</w:t>
      </w:r>
      <w:r w:rsidRPr="00EB389E">
        <w:rPr>
          <w:rFonts w:eastAsia="Times New Roman"/>
          <w:color w:val="333333"/>
          <w:szCs w:val="28"/>
          <w:lang w:eastAsia="ru-RU"/>
        </w:rPr>
        <w:t xml:space="preserve">, </w:t>
      </w:r>
      <w:r w:rsidR="00BB1DC2">
        <w:rPr>
          <w:rFonts w:eastAsia="Times New Roman"/>
          <w:color w:val="333333"/>
          <w:szCs w:val="28"/>
          <w:lang w:eastAsia="ru-RU"/>
        </w:rPr>
        <w:t>«</w:t>
      </w:r>
      <w:r w:rsidRPr="00EB389E">
        <w:rPr>
          <w:rFonts w:eastAsia="Times New Roman"/>
          <w:color w:val="333333"/>
          <w:szCs w:val="28"/>
          <w:lang w:eastAsia="ru-RU"/>
        </w:rPr>
        <w:t>Ты</w:t>
      </w:r>
      <w:r w:rsidR="00BB1DC2">
        <w:rPr>
          <w:rFonts w:eastAsia="Times New Roman"/>
          <w:color w:val="333333"/>
          <w:szCs w:val="28"/>
          <w:lang w:eastAsia="ru-RU"/>
        </w:rPr>
        <w:t>»</w:t>
      </w:r>
      <w:r w:rsidRPr="00EB389E">
        <w:rPr>
          <w:rFonts w:eastAsia="Times New Roman"/>
          <w:color w:val="333333"/>
          <w:szCs w:val="28"/>
          <w:lang w:eastAsia="ru-RU"/>
        </w:rPr>
        <w:t xml:space="preserve">, </w:t>
      </w:r>
      <w:r w:rsidR="00BB1DC2">
        <w:rPr>
          <w:rFonts w:eastAsia="Times New Roman"/>
          <w:color w:val="333333"/>
          <w:szCs w:val="28"/>
          <w:lang w:eastAsia="ru-RU"/>
        </w:rPr>
        <w:t>«</w:t>
      </w:r>
      <w:r w:rsidRPr="00EB389E">
        <w:rPr>
          <w:rFonts w:eastAsia="Times New Roman"/>
          <w:color w:val="333333"/>
          <w:szCs w:val="28"/>
          <w:lang w:eastAsia="ru-RU"/>
        </w:rPr>
        <w:t>Мой</w:t>
      </w:r>
      <w:r w:rsidR="00BB1DC2">
        <w:rPr>
          <w:rFonts w:eastAsia="Times New Roman"/>
          <w:color w:val="333333"/>
          <w:szCs w:val="28"/>
          <w:lang w:eastAsia="ru-RU"/>
        </w:rPr>
        <w:t>»</w:t>
      </w:r>
      <w:r w:rsidRPr="00EB389E">
        <w:rPr>
          <w:rFonts w:eastAsia="Times New Roman"/>
          <w:color w:val="333333"/>
          <w:szCs w:val="28"/>
          <w:lang w:eastAsia="ru-RU"/>
        </w:rPr>
        <w:t xml:space="preserve">, </w:t>
      </w:r>
      <w:r w:rsidR="00BB1DC2">
        <w:rPr>
          <w:rFonts w:eastAsia="Times New Roman"/>
          <w:color w:val="333333"/>
          <w:szCs w:val="28"/>
          <w:lang w:eastAsia="ru-RU"/>
        </w:rPr>
        <w:t>«</w:t>
      </w:r>
      <w:r w:rsidRPr="00EB389E">
        <w:rPr>
          <w:rFonts w:eastAsia="Times New Roman"/>
          <w:color w:val="333333"/>
          <w:szCs w:val="28"/>
          <w:lang w:eastAsia="ru-RU"/>
        </w:rPr>
        <w:t>Моя</w:t>
      </w:r>
      <w:r w:rsidR="00BB1DC2">
        <w:rPr>
          <w:rFonts w:eastAsia="Times New Roman"/>
          <w:color w:val="333333"/>
          <w:szCs w:val="28"/>
          <w:lang w:eastAsia="ru-RU"/>
        </w:rPr>
        <w:t>»</w:t>
      </w:r>
      <w:r w:rsidRPr="00EB389E">
        <w:rPr>
          <w:rFonts w:eastAsia="Times New Roman"/>
          <w:color w:val="333333"/>
          <w:szCs w:val="28"/>
          <w:lang w:eastAsia="ru-RU"/>
        </w:rPr>
        <w:t xml:space="preserve">, </w:t>
      </w:r>
      <w:r w:rsidR="00BB1DC2">
        <w:rPr>
          <w:rFonts w:eastAsia="Times New Roman"/>
          <w:color w:val="333333"/>
          <w:szCs w:val="28"/>
          <w:lang w:eastAsia="ru-RU"/>
        </w:rPr>
        <w:t>«</w:t>
      </w:r>
      <w:r w:rsidRPr="00EB389E">
        <w:rPr>
          <w:rFonts w:eastAsia="Times New Roman"/>
          <w:color w:val="333333"/>
          <w:szCs w:val="28"/>
          <w:lang w:eastAsia="ru-RU"/>
        </w:rPr>
        <w:t>Мое</w:t>
      </w:r>
      <w:r w:rsidR="00BB1DC2">
        <w:rPr>
          <w:rFonts w:eastAsia="Times New Roman"/>
          <w:color w:val="333333"/>
          <w:szCs w:val="28"/>
          <w:lang w:eastAsia="ru-RU"/>
        </w:rPr>
        <w:t>»</w:t>
      </w:r>
      <w:r w:rsidRPr="00EB389E">
        <w:rPr>
          <w:rFonts w:eastAsia="Times New Roman"/>
          <w:color w:val="333333"/>
          <w:szCs w:val="28"/>
          <w:lang w:eastAsia="ru-RU"/>
        </w:rPr>
        <w:t xml:space="preserve">, </w:t>
      </w:r>
      <w:r w:rsidR="00BB1DC2">
        <w:rPr>
          <w:rFonts w:eastAsia="Times New Roman"/>
          <w:color w:val="333333"/>
          <w:szCs w:val="28"/>
          <w:lang w:eastAsia="ru-RU"/>
        </w:rPr>
        <w:t>«</w:t>
      </w:r>
      <w:r w:rsidRPr="00EB389E">
        <w:rPr>
          <w:rFonts w:eastAsia="Times New Roman"/>
          <w:color w:val="333333"/>
          <w:szCs w:val="28"/>
          <w:lang w:eastAsia="ru-RU"/>
        </w:rPr>
        <w:t>хороший</w:t>
      </w:r>
      <w:r w:rsidR="00BB1DC2">
        <w:rPr>
          <w:rFonts w:eastAsia="Times New Roman"/>
          <w:color w:val="333333"/>
          <w:szCs w:val="28"/>
          <w:lang w:eastAsia="ru-RU"/>
        </w:rPr>
        <w:t>»</w:t>
      </w:r>
      <w:r w:rsidRPr="00EB389E">
        <w:rPr>
          <w:rFonts w:eastAsia="Times New Roman"/>
          <w:color w:val="333333"/>
          <w:szCs w:val="28"/>
          <w:lang w:eastAsia="ru-RU"/>
        </w:rPr>
        <w:t xml:space="preserve">, </w:t>
      </w:r>
      <w:r w:rsidR="00BB1DC2">
        <w:rPr>
          <w:rFonts w:eastAsia="Times New Roman"/>
          <w:color w:val="333333"/>
          <w:szCs w:val="28"/>
          <w:lang w:eastAsia="ru-RU"/>
        </w:rPr>
        <w:t>«</w:t>
      </w:r>
      <w:r w:rsidRPr="00EB389E">
        <w:rPr>
          <w:rFonts w:eastAsia="Times New Roman"/>
          <w:color w:val="333333"/>
          <w:szCs w:val="28"/>
          <w:lang w:eastAsia="ru-RU"/>
        </w:rPr>
        <w:t>плохой</w:t>
      </w:r>
      <w:r w:rsidR="00BB1DC2">
        <w:rPr>
          <w:rFonts w:eastAsia="Times New Roman"/>
          <w:color w:val="333333"/>
          <w:szCs w:val="28"/>
          <w:lang w:eastAsia="ru-RU"/>
        </w:rPr>
        <w:t>»</w:t>
      </w:r>
      <w:r w:rsidRPr="00EB389E">
        <w:rPr>
          <w:rFonts w:eastAsia="Times New Roman"/>
          <w:color w:val="333333"/>
          <w:szCs w:val="28"/>
          <w:lang w:eastAsia="ru-RU"/>
        </w:rPr>
        <w:t>;</w:t>
      </w:r>
    </w:p>
    <w:p w14:paraId="0E7C361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14) использование в общении элементов символической абстрактной коммуникации, отдельных абстрактных символов: слов, жестов, схематических изображений;</w:t>
      </w:r>
    </w:p>
    <w:p w14:paraId="4E33371E"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15) точное воспроизведение звуков речи, ритмического и интонационного рисунка слова (восклицание, вопрос, недовольство, испуг), выделение ударного слога или слова, правильное воссоздание последовательности 2-3 слогов в слове или дактильного ритма.</w:t>
      </w:r>
    </w:p>
    <w:p w14:paraId="1DD646E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16) координированная ходьба и бег с произвольным изменением направления, скорости, в том числе по поверхности с разным наклоном, лестнице;</w:t>
      </w:r>
    </w:p>
    <w:p w14:paraId="406BC17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17) подражание простой схеме движений вслед за педагогическим работником;</w:t>
      </w:r>
    </w:p>
    <w:p w14:paraId="00E919F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18) доброжелательное отношение, стремление помочь друг другу при выполнении игровой и предметной деятельности.</w:t>
      </w:r>
    </w:p>
    <w:p w14:paraId="0995F39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10.5. Развивающее оценивание качества образовательной деятельности по Программе.</w:t>
      </w:r>
    </w:p>
    <w:p w14:paraId="58AFDAE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Оценивание качества образовательной деятельности, осуществляемой Организацией по Программе, представляет собой важную составную часть </w:t>
      </w:r>
      <w:r w:rsidRPr="00EB389E">
        <w:rPr>
          <w:rFonts w:eastAsia="Times New Roman"/>
          <w:color w:val="333333"/>
          <w:szCs w:val="28"/>
          <w:lang w:eastAsia="ru-RU"/>
        </w:rPr>
        <w:lastRenderedPageBreak/>
        <w:t>данной образовательной деятельности, направленную на ее усовершенствование.</w:t>
      </w:r>
    </w:p>
    <w:p w14:paraId="6D6DA17A" w14:textId="7741BE2D"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Концептуальные основания такой оценки определяются требованиями Федерального закона от 29 декабря 2012 г. № 273-ФЗ </w:t>
      </w:r>
      <w:r w:rsidR="00BB1DC2">
        <w:rPr>
          <w:rFonts w:eastAsia="Times New Roman"/>
          <w:color w:val="333333"/>
          <w:szCs w:val="28"/>
          <w:lang w:eastAsia="ru-RU"/>
        </w:rPr>
        <w:t>«</w:t>
      </w:r>
      <w:r w:rsidRPr="00EB389E">
        <w:rPr>
          <w:rFonts w:eastAsia="Times New Roman"/>
          <w:color w:val="333333"/>
          <w:szCs w:val="28"/>
          <w:lang w:eastAsia="ru-RU"/>
        </w:rPr>
        <w:t>Об образовании в Российской Федерации</w:t>
      </w:r>
      <w:r w:rsidR="00BB1DC2">
        <w:rPr>
          <w:rFonts w:eastAsia="Times New Roman"/>
          <w:color w:val="333333"/>
          <w:szCs w:val="28"/>
          <w:lang w:eastAsia="ru-RU"/>
        </w:rPr>
        <w:t>»</w:t>
      </w:r>
      <w:r w:rsidRPr="00EB389E">
        <w:rPr>
          <w:rFonts w:eastAsia="Times New Roman"/>
          <w:color w:val="333333"/>
          <w:szCs w:val="28"/>
          <w:lang w:eastAsia="ru-RU"/>
        </w:rPr>
        <w:t>, а также Стандарта, в котором определены государственные гарантии качества образования.</w:t>
      </w:r>
    </w:p>
    <w:p w14:paraId="21D8A77B" w14:textId="168B6FF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10.5.1. Оценивание качества, то есть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обучающихся с </w:t>
      </w:r>
      <w:r w:rsidR="00BB1DC2">
        <w:rPr>
          <w:rFonts w:eastAsia="Times New Roman"/>
          <w:color w:val="333333"/>
          <w:szCs w:val="28"/>
          <w:lang w:eastAsia="ru-RU"/>
        </w:rPr>
        <w:t>ТМНР</w:t>
      </w:r>
      <w:r w:rsidRPr="00EB389E">
        <w:rPr>
          <w:rFonts w:eastAsia="Times New Roman"/>
          <w:color w:val="333333"/>
          <w:szCs w:val="28"/>
          <w:lang w:eastAsia="ru-RU"/>
        </w:rPr>
        <w:t>, направлено в первую очередь на оценивание созданных Организацией условий в процессе образовательной деятельности.</w:t>
      </w:r>
    </w:p>
    <w:p w14:paraId="0F9DCB5D" w14:textId="56F9F40A"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Программой не предусматривается оценивание качества образовательной деятельности Организации на основе достижения детьми с </w:t>
      </w:r>
      <w:r w:rsidR="00BB1DC2">
        <w:rPr>
          <w:rFonts w:eastAsia="Times New Roman"/>
          <w:color w:val="333333"/>
          <w:szCs w:val="28"/>
          <w:lang w:eastAsia="ru-RU"/>
        </w:rPr>
        <w:t>ТМНР</w:t>
      </w:r>
      <w:r w:rsidRPr="00EB389E">
        <w:rPr>
          <w:rFonts w:eastAsia="Times New Roman"/>
          <w:color w:val="333333"/>
          <w:szCs w:val="28"/>
          <w:lang w:eastAsia="ru-RU"/>
        </w:rPr>
        <w:t xml:space="preserve"> планируемых результатов освоения Программы.</w:t>
      </w:r>
    </w:p>
    <w:p w14:paraId="338F72A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10.5.2. Целевые ориентиры, представленные в Программе:</w:t>
      </w:r>
    </w:p>
    <w:p w14:paraId="212EF9B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не подлежат непосредственной оценке;</w:t>
      </w:r>
    </w:p>
    <w:p w14:paraId="222DC089" w14:textId="7223434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не являются непосредственным основанием оценки как итогового, так и промежуточного уровня развития обучающихся с </w:t>
      </w:r>
      <w:r w:rsidR="00BB1DC2">
        <w:rPr>
          <w:rFonts w:eastAsia="Times New Roman"/>
          <w:color w:val="333333"/>
          <w:szCs w:val="28"/>
          <w:lang w:eastAsia="ru-RU"/>
        </w:rPr>
        <w:t>ТМНР</w:t>
      </w:r>
      <w:r w:rsidRPr="00EB389E">
        <w:rPr>
          <w:rFonts w:eastAsia="Times New Roman"/>
          <w:color w:val="333333"/>
          <w:szCs w:val="28"/>
          <w:lang w:eastAsia="ru-RU"/>
        </w:rPr>
        <w:t>;</w:t>
      </w:r>
    </w:p>
    <w:p w14:paraId="50401B50" w14:textId="17C01EC9"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не являются основанием для их формального сравнения с реальными достижениями обучающихся с </w:t>
      </w:r>
      <w:r w:rsidR="00BB1DC2">
        <w:rPr>
          <w:rFonts w:eastAsia="Times New Roman"/>
          <w:color w:val="333333"/>
          <w:szCs w:val="28"/>
          <w:lang w:eastAsia="ru-RU"/>
        </w:rPr>
        <w:t>ТМНР</w:t>
      </w:r>
      <w:r w:rsidRPr="00EB389E">
        <w:rPr>
          <w:rFonts w:eastAsia="Times New Roman"/>
          <w:color w:val="333333"/>
          <w:szCs w:val="28"/>
          <w:lang w:eastAsia="ru-RU"/>
        </w:rPr>
        <w:t>;</w:t>
      </w:r>
    </w:p>
    <w:p w14:paraId="4664BA3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не являются основой объективной оценки соответствия, установленным требованиям образовательной деятельности и подготовки обучающихся;</w:t>
      </w:r>
    </w:p>
    <w:p w14:paraId="21485D8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не являются непосредственным основанием при оценке качества образования.</w:t>
      </w:r>
    </w:p>
    <w:p w14:paraId="7039729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14:paraId="66EED80F" w14:textId="31D21D94"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10.5.3. Программа строится на основе общих закономерностей развития личности обучающихся дошкольного возраста, с </w:t>
      </w:r>
      <w:r w:rsidR="00BB1DC2">
        <w:rPr>
          <w:rFonts w:eastAsia="Times New Roman"/>
          <w:color w:val="333333"/>
          <w:szCs w:val="28"/>
          <w:lang w:eastAsia="ru-RU"/>
        </w:rPr>
        <w:t>ТМНР</w:t>
      </w:r>
      <w:r w:rsidRPr="00EB389E">
        <w:rPr>
          <w:rFonts w:eastAsia="Times New Roman"/>
          <w:color w:val="333333"/>
          <w:szCs w:val="28"/>
          <w:lang w:eastAsia="ru-RU"/>
        </w:rPr>
        <w:t xml:space="preserve">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14:paraId="73E3AE5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10.5.4. 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14:paraId="00A4E36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14:paraId="50B3BFB4"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детские портфолио, фиксирующие достижения ребенка в ходе образовательной деятельности;</w:t>
      </w:r>
    </w:p>
    <w:p w14:paraId="1ACE3077" w14:textId="08ED8BA2"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3) карты развития ребенка с </w:t>
      </w:r>
      <w:r w:rsidR="00BB1DC2">
        <w:rPr>
          <w:rFonts w:eastAsia="Times New Roman"/>
          <w:color w:val="333333"/>
          <w:szCs w:val="28"/>
          <w:lang w:eastAsia="ru-RU"/>
        </w:rPr>
        <w:t>ТМНР</w:t>
      </w:r>
      <w:r w:rsidRPr="00EB389E">
        <w:rPr>
          <w:rFonts w:eastAsia="Times New Roman"/>
          <w:color w:val="333333"/>
          <w:szCs w:val="28"/>
          <w:lang w:eastAsia="ru-RU"/>
        </w:rPr>
        <w:t>;</w:t>
      </w:r>
    </w:p>
    <w:p w14:paraId="7325FC86" w14:textId="0BB13E19"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4) различные шкалы индивидуального развития ребенка с </w:t>
      </w:r>
      <w:r w:rsidR="00BB1DC2">
        <w:rPr>
          <w:rFonts w:eastAsia="Times New Roman"/>
          <w:color w:val="333333"/>
          <w:szCs w:val="28"/>
          <w:lang w:eastAsia="ru-RU"/>
        </w:rPr>
        <w:t>ТМНР</w:t>
      </w:r>
      <w:r w:rsidRPr="00EB389E">
        <w:rPr>
          <w:rFonts w:eastAsia="Times New Roman"/>
          <w:color w:val="333333"/>
          <w:szCs w:val="28"/>
          <w:lang w:eastAsia="ru-RU"/>
        </w:rPr>
        <w:t>.</w:t>
      </w:r>
    </w:p>
    <w:p w14:paraId="1355A2D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10.5.5. 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14:paraId="57548C7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10.5.6. В соответствии со Стандартом дошкольного образования и принципами Программы оценка качества образовательной деятельности по Программе:</w:t>
      </w:r>
    </w:p>
    <w:p w14:paraId="619E5958" w14:textId="2A7908D3"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1) поддерживает ценности развития и позитивной социализации ребенка раннего и дошкольного возраста с </w:t>
      </w:r>
      <w:r w:rsidR="00BB1DC2">
        <w:rPr>
          <w:rFonts w:eastAsia="Times New Roman"/>
          <w:color w:val="333333"/>
          <w:szCs w:val="28"/>
          <w:lang w:eastAsia="ru-RU"/>
        </w:rPr>
        <w:t>ТМНР</w:t>
      </w:r>
      <w:r w:rsidRPr="00EB389E">
        <w:rPr>
          <w:rFonts w:eastAsia="Times New Roman"/>
          <w:color w:val="333333"/>
          <w:szCs w:val="28"/>
          <w:lang w:eastAsia="ru-RU"/>
        </w:rPr>
        <w:t>;</w:t>
      </w:r>
    </w:p>
    <w:p w14:paraId="12D67F2E" w14:textId="3BDC236D"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2) учитывает факт разнообразия путей развития ребенка с </w:t>
      </w:r>
      <w:r w:rsidR="00BB1DC2">
        <w:rPr>
          <w:rFonts w:eastAsia="Times New Roman"/>
          <w:color w:val="333333"/>
          <w:szCs w:val="28"/>
          <w:lang w:eastAsia="ru-RU"/>
        </w:rPr>
        <w:t>ТМНР</w:t>
      </w:r>
      <w:r w:rsidRPr="00EB389E">
        <w:rPr>
          <w:rFonts w:eastAsia="Times New Roman"/>
          <w:color w:val="333333"/>
          <w:szCs w:val="28"/>
          <w:lang w:eastAsia="ru-RU"/>
        </w:rPr>
        <w:t xml:space="preserve"> в условиях современного общества;</w:t>
      </w:r>
    </w:p>
    <w:p w14:paraId="49D9C501" w14:textId="6B776138"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3) ориентирует систему дошкольного образования на поддержку вариативных организационных форм дошкольного образования для обучающихся с </w:t>
      </w:r>
      <w:r w:rsidR="00BB1DC2">
        <w:rPr>
          <w:rFonts w:eastAsia="Times New Roman"/>
          <w:color w:val="333333"/>
          <w:szCs w:val="28"/>
          <w:lang w:eastAsia="ru-RU"/>
        </w:rPr>
        <w:t>ТМНР</w:t>
      </w:r>
      <w:r w:rsidRPr="00EB389E">
        <w:rPr>
          <w:rFonts w:eastAsia="Times New Roman"/>
          <w:color w:val="333333"/>
          <w:szCs w:val="28"/>
          <w:lang w:eastAsia="ru-RU"/>
        </w:rPr>
        <w:t>;</w:t>
      </w:r>
    </w:p>
    <w:p w14:paraId="4267812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14:paraId="17D3253E" w14:textId="7E96465E"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разнообразия вариантов развития обучающихся с </w:t>
      </w:r>
      <w:r w:rsidR="00BB1DC2">
        <w:rPr>
          <w:rFonts w:eastAsia="Times New Roman"/>
          <w:color w:val="333333"/>
          <w:szCs w:val="28"/>
          <w:lang w:eastAsia="ru-RU"/>
        </w:rPr>
        <w:t>ТМНР</w:t>
      </w:r>
      <w:r w:rsidRPr="00EB389E">
        <w:rPr>
          <w:rFonts w:eastAsia="Times New Roman"/>
          <w:color w:val="333333"/>
          <w:szCs w:val="28"/>
          <w:lang w:eastAsia="ru-RU"/>
        </w:rPr>
        <w:t xml:space="preserve"> в дошкольном детстве;</w:t>
      </w:r>
    </w:p>
    <w:p w14:paraId="1A486E1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разнообразия вариантов образовательной и коррекционно-реабилитационной среды;</w:t>
      </w:r>
    </w:p>
    <w:p w14:paraId="67B4A639"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разнообразия местных условий в разных регионах и муниципальных образованиях Российской Федерации;</w:t>
      </w:r>
    </w:p>
    <w:p w14:paraId="1859BD30" w14:textId="088CE645"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5) представляет собой основу для развивающего управления программами дошкольного образования для обучающихся с </w:t>
      </w:r>
      <w:r w:rsidR="00BB1DC2">
        <w:rPr>
          <w:rFonts w:eastAsia="Times New Roman"/>
          <w:color w:val="333333"/>
          <w:szCs w:val="28"/>
          <w:lang w:eastAsia="ru-RU"/>
        </w:rPr>
        <w:t>ТМНР</w:t>
      </w:r>
      <w:r w:rsidRPr="00EB389E">
        <w:rPr>
          <w:rFonts w:eastAsia="Times New Roman"/>
          <w:color w:val="333333"/>
          <w:szCs w:val="28"/>
          <w:lang w:eastAsia="ru-RU"/>
        </w:rPr>
        <w:t xml:space="preserve">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14:paraId="45BBA42B" w14:textId="3719DF43"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10.5.7. Система оценки качества реализации Программы дошкольного образования обучающихся с </w:t>
      </w:r>
      <w:r w:rsidR="00BB1DC2">
        <w:rPr>
          <w:rFonts w:eastAsia="Times New Roman"/>
          <w:color w:val="333333"/>
          <w:szCs w:val="28"/>
          <w:lang w:eastAsia="ru-RU"/>
        </w:rPr>
        <w:t>ТМНР</w:t>
      </w:r>
      <w:r w:rsidRPr="00EB389E">
        <w:rPr>
          <w:rFonts w:eastAsia="Times New Roman"/>
          <w:color w:val="333333"/>
          <w:szCs w:val="28"/>
          <w:lang w:eastAsia="ru-RU"/>
        </w:rPr>
        <w:t xml:space="preserve">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14:paraId="4A95D54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10.5.8. Программой предусмотрены следующие уровни системы оценки качества:</w:t>
      </w:r>
    </w:p>
    <w:p w14:paraId="71239520" w14:textId="39069833"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 xml:space="preserve">диагностика развития ребенка раннего и дошкольного возраста с </w:t>
      </w:r>
      <w:r w:rsidR="00BB1DC2">
        <w:rPr>
          <w:rFonts w:eastAsia="Times New Roman"/>
          <w:color w:val="333333"/>
          <w:szCs w:val="28"/>
          <w:lang w:eastAsia="ru-RU"/>
        </w:rPr>
        <w:t>ТМНР</w:t>
      </w:r>
      <w:r w:rsidRPr="00EB389E">
        <w:rPr>
          <w:rFonts w:eastAsia="Times New Roman"/>
          <w:color w:val="333333"/>
          <w:szCs w:val="28"/>
          <w:lang w:eastAsia="ru-RU"/>
        </w:rPr>
        <w:t xml:space="preserve">,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w:t>
      </w:r>
      <w:r w:rsidR="00BB1DC2">
        <w:rPr>
          <w:rFonts w:eastAsia="Times New Roman"/>
          <w:color w:val="333333"/>
          <w:szCs w:val="28"/>
          <w:lang w:eastAsia="ru-RU"/>
        </w:rPr>
        <w:t>ТМНР</w:t>
      </w:r>
      <w:r w:rsidRPr="00EB389E">
        <w:rPr>
          <w:rFonts w:eastAsia="Times New Roman"/>
          <w:color w:val="333333"/>
          <w:szCs w:val="28"/>
          <w:lang w:eastAsia="ru-RU"/>
        </w:rPr>
        <w:t xml:space="preserve"> по Программе;</w:t>
      </w:r>
    </w:p>
    <w:p w14:paraId="7D1CDD64"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внутренняя оценка, самооценка Организации;</w:t>
      </w:r>
    </w:p>
    <w:p w14:paraId="57662D6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внешняя оценка Организации, в том числе независимая профессиональная и общественная оценка.</w:t>
      </w:r>
    </w:p>
    <w:p w14:paraId="05E8ADC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10.5.9. На уровне образовательной организации система оценки качества реализации Программы решает задачи:</w:t>
      </w:r>
    </w:p>
    <w:p w14:paraId="4A603BB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повышения качества реализации программы дошкольного образования;</w:t>
      </w:r>
    </w:p>
    <w:p w14:paraId="68E05FD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реализации требований Стандарта к структуре, условиям и целевым ориентирам основной образовательной программы дошкольной организации;</w:t>
      </w:r>
    </w:p>
    <w:p w14:paraId="02CA361F" w14:textId="073056A3"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обучающихся с </w:t>
      </w:r>
      <w:r w:rsidR="00BB1DC2">
        <w:rPr>
          <w:rFonts w:eastAsia="Times New Roman"/>
          <w:color w:val="333333"/>
          <w:szCs w:val="28"/>
          <w:lang w:eastAsia="ru-RU"/>
        </w:rPr>
        <w:t>ТМНР</w:t>
      </w:r>
      <w:r w:rsidRPr="00EB389E">
        <w:rPr>
          <w:rFonts w:eastAsia="Times New Roman"/>
          <w:color w:val="333333"/>
          <w:szCs w:val="28"/>
          <w:lang w:eastAsia="ru-RU"/>
        </w:rPr>
        <w:t>;</w:t>
      </w:r>
    </w:p>
    <w:p w14:paraId="228AE36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задания ориентиров педагогическим работникам в их профессиональной деятельности и перспектив развития самой Организации;</w:t>
      </w:r>
    </w:p>
    <w:p w14:paraId="4542E3B3" w14:textId="78908113"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создания оснований преемственности между дошкольным и начальным общим образованием обучающихся с </w:t>
      </w:r>
      <w:r w:rsidR="00BB1DC2">
        <w:rPr>
          <w:rFonts w:eastAsia="Times New Roman"/>
          <w:color w:val="333333"/>
          <w:szCs w:val="28"/>
          <w:lang w:eastAsia="ru-RU"/>
        </w:rPr>
        <w:t>ТМНР</w:t>
      </w:r>
      <w:r w:rsidRPr="00EB389E">
        <w:rPr>
          <w:rFonts w:eastAsia="Times New Roman"/>
          <w:color w:val="333333"/>
          <w:szCs w:val="28"/>
          <w:lang w:eastAsia="ru-RU"/>
        </w:rPr>
        <w:t>.</w:t>
      </w:r>
    </w:p>
    <w:p w14:paraId="32262F7B" w14:textId="5F3CD844"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10.5.10. 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w:t>
      </w:r>
      <w:r w:rsidR="00BB1DC2">
        <w:rPr>
          <w:rFonts w:eastAsia="Times New Roman"/>
          <w:color w:val="333333"/>
          <w:szCs w:val="28"/>
          <w:lang w:eastAsia="ru-RU"/>
        </w:rPr>
        <w:t>ТМНР</w:t>
      </w:r>
      <w:r w:rsidRPr="00EB389E">
        <w:rPr>
          <w:rFonts w:eastAsia="Times New Roman"/>
          <w:color w:val="333333"/>
          <w:szCs w:val="28"/>
          <w:lang w:eastAsia="ru-RU"/>
        </w:rPr>
        <w:t>, его семья и педагогический коллектив Организации.</w:t>
      </w:r>
    </w:p>
    <w:p w14:paraId="7DF8594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10.5.11. Система оценки качества дошкольного образования:</w:t>
      </w:r>
    </w:p>
    <w:p w14:paraId="3B85B93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должна быть 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Стандартом;</w:t>
      </w:r>
    </w:p>
    <w:p w14:paraId="141FEE5E"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учитывает образовательные предпочтения и удовлетворенность дошкольным образованием со стороны семьи ребенка;</w:t>
      </w:r>
    </w:p>
    <w:p w14:paraId="28084F2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исключает использование оценки индивидуального развития ребенка в контексте оценки работы Организации;</w:t>
      </w:r>
    </w:p>
    <w:p w14:paraId="61D0B40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исключает унификацию и поддерживает вариативность форм и методов дошкольного образования;</w:t>
      </w:r>
    </w:p>
    <w:p w14:paraId="1E9740DE" w14:textId="3853BF01"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 xml:space="preserve">способствует открытости по отношению к ожиданиям ребенка с </w:t>
      </w:r>
      <w:r w:rsidR="00BB1DC2">
        <w:rPr>
          <w:rFonts w:eastAsia="Times New Roman"/>
          <w:color w:val="333333"/>
          <w:szCs w:val="28"/>
          <w:lang w:eastAsia="ru-RU"/>
        </w:rPr>
        <w:t>ТМНР</w:t>
      </w:r>
      <w:r w:rsidRPr="00EB389E">
        <w:rPr>
          <w:rFonts w:eastAsia="Times New Roman"/>
          <w:color w:val="333333"/>
          <w:szCs w:val="28"/>
          <w:lang w:eastAsia="ru-RU"/>
        </w:rPr>
        <w:t>, семьи, педагогических работников, общества и государства;</w:t>
      </w:r>
    </w:p>
    <w:p w14:paraId="2BA053B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14:paraId="40B7C5B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использует единые инструменты, оценивающие условия реализации программы в Организации, как для самоанализа, так и для внешнего оценивания.</w:t>
      </w:r>
    </w:p>
    <w:p w14:paraId="652875C3" w14:textId="77777777" w:rsidR="00F0214C" w:rsidRPr="00EB389E" w:rsidRDefault="00F0214C" w:rsidP="00EB389E">
      <w:pPr>
        <w:shd w:val="clear" w:color="auto" w:fill="FFFFFF"/>
        <w:ind w:firstLine="567"/>
        <w:jc w:val="center"/>
        <w:outlineLvl w:val="2"/>
        <w:rPr>
          <w:rFonts w:eastAsia="Times New Roman"/>
          <w:b/>
          <w:bCs/>
          <w:color w:val="333333"/>
          <w:szCs w:val="28"/>
          <w:lang w:eastAsia="ru-RU"/>
        </w:rPr>
      </w:pPr>
      <w:r w:rsidRPr="00EB389E">
        <w:rPr>
          <w:rFonts w:eastAsia="Times New Roman"/>
          <w:b/>
          <w:bCs/>
          <w:color w:val="333333"/>
          <w:szCs w:val="28"/>
          <w:lang w:eastAsia="ru-RU"/>
        </w:rPr>
        <w:t>III. Содержательный раздел Программы.</w:t>
      </w:r>
    </w:p>
    <w:p w14:paraId="5C3A9ED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11. Пояснительная записка.</w:t>
      </w:r>
    </w:p>
    <w:p w14:paraId="4FEC989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11.1. В содержательном разделе Программы представлены:</w:t>
      </w:r>
    </w:p>
    <w:p w14:paraId="42A79833" w14:textId="6BB13223"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а) описание модулей образовательной деятельности в соответствии с направлениями развития и психофизическими особенностями ребенка с </w:t>
      </w:r>
      <w:r w:rsidR="00BB1DC2" w:rsidRPr="00BB1DC2">
        <w:rPr>
          <w:rFonts w:eastAsia="Times New Roman"/>
          <w:color w:val="333333"/>
          <w:szCs w:val="28"/>
          <w:lang w:eastAsia="ru-RU"/>
        </w:rPr>
        <w:t>ТМНР</w:t>
      </w:r>
      <w:r w:rsidRPr="00EB389E">
        <w:rPr>
          <w:rFonts w:eastAsia="Times New Roman"/>
          <w:color w:val="333333"/>
          <w:szCs w:val="28"/>
          <w:lang w:eastAsia="ru-RU"/>
        </w:rPr>
        <w:t xml:space="preserve">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14:paraId="3286BC36" w14:textId="52F51DCA"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w:t>
      </w:r>
      <w:r w:rsidR="00BB1DC2" w:rsidRPr="00BB1DC2">
        <w:rPr>
          <w:rFonts w:eastAsia="Times New Roman"/>
          <w:color w:val="333333"/>
          <w:szCs w:val="28"/>
          <w:lang w:eastAsia="ru-RU"/>
        </w:rPr>
        <w:t>ТМНР</w:t>
      </w:r>
      <w:r w:rsidRPr="00EB389E">
        <w:rPr>
          <w:rFonts w:eastAsia="Times New Roman"/>
          <w:color w:val="333333"/>
          <w:szCs w:val="28"/>
          <w:lang w:eastAsia="ru-RU"/>
        </w:rPr>
        <w:t>, специфики их образовательных потребностей, мотивов и интересов;</w:t>
      </w:r>
    </w:p>
    <w:p w14:paraId="75EF3BBB" w14:textId="20389636"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в) программа коррекционно-развивающей работы с детьми, описывающая образовательную деятельность по коррекции нарушений развития обучающихся с </w:t>
      </w:r>
      <w:r w:rsidR="00BB1DC2">
        <w:rPr>
          <w:rFonts w:eastAsia="Times New Roman"/>
          <w:color w:val="333333"/>
          <w:szCs w:val="28"/>
          <w:lang w:eastAsia="ru-RU"/>
        </w:rPr>
        <w:t>ТМНР</w:t>
      </w:r>
      <w:r w:rsidRPr="00EB389E">
        <w:rPr>
          <w:rFonts w:eastAsia="Times New Roman"/>
          <w:color w:val="333333"/>
          <w:szCs w:val="28"/>
          <w:lang w:eastAsia="ru-RU"/>
        </w:rPr>
        <w:t>.</w:t>
      </w:r>
    </w:p>
    <w:p w14:paraId="75D36626" w14:textId="2A0EDB60"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11.2. 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обучающихся с </w:t>
      </w:r>
      <w:r w:rsidR="00BB1DC2">
        <w:rPr>
          <w:rFonts w:eastAsia="Times New Roman"/>
          <w:color w:val="333333"/>
          <w:szCs w:val="28"/>
          <w:lang w:eastAsia="ru-RU"/>
        </w:rPr>
        <w:t>ТМНР</w:t>
      </w:r>
      <w:r w:rsidRPr="00EB389E">
        <w:rPr>
          <w:rFonts w:eastAsia="Times New Roman"/>
          <w:color w:val="333333"/>
          <w:szCs w:val="28"/>
          <w:lang w:eastAsia="ru-RU"/>
        </w:rPr>
        <w:t xml:space="preserve"> и другим. Определяя содержание образовательной деятельности в соответствии с этими </w:t>
      </w:r>
      <w:r w:rsidRPr="00EB389E">
        <w:rPr>
          <w:rFonts w:eastAsia="Times New Roman"/>
          <w:color w:val="333333"/>
          <w:szCs w:val="28"/>
          <w:lang w:eastAsia="ru-RU"/>
        </w:rPr>
        <w:lastRenderedPageBreak/>
        <w:t xml:space="preserve">принципами, следует принимать во внимание неравномерность психофизического развития, особенности речевого развития обучающихся с </w:t>
      </w:r>
      <w:r w:rsidR="00BB1DC2">
        <w:rPr>
          <w:rFonts w:eastAsia="Times New Roman"/>
          <w:color w:val="333333"/>
          <w:szCs w:val="28"/>
          <w:lang w:eastAsia="ru-RU"/>
        </w:rPr>
        <w:t>ТМНР</w:t>
      </w:r>
      <w:r w:rsidRPr="00EB389E">
        <w:rPr>
          <w:rFonts w:eastAsia="Times New Roman"/>
          <w:color w:val="333333"/>
          <w:szCs w:val="28"/>
          <w:lang w:eastAsia="ru-RU"/>
        </w:rPr>
        <w:t>, значительные индивидуальные различия между детьми, а также особенности социокультурной среды, в которой проживают семьи обучающихся.</w:t>
      </w:r>
    </w:p>
    <w:p w14:paraId="4A02AB54"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11.3. В группах компенсирующей направленности осуществляется реализация АОП ДО для обучающихся,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w:t>
      </w:r>
    </w:p>
    <w:p w14:paraId="2DC5E2C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37. Описание образовательной деятельности обучающихся с ТМНР в соответствии с направлениями развития ребенка, представленными в пяти образовательных областях:</w:t>
      </w:r>
    </w:p>
    <w:p w14:paraId="1B9AF18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 Самостоятельное познание ребенком с ТМНР окружающего мира крайне ограничено и без эмоционально насыщенного совместно-разделенного общения, целенаправленного развивающего взаимодействия и сотрудничества с педагогическим работником, родителями (законными представителями) практически невозможно. В сотрудничестве с ними в процессе специально организованного практического контакта с окружающей средой развиваются восприятие, мышление и речь ребенка, становится возможным его знакомство с культурой. Интенсивное развитие движений обеспечивает поступление необходимого потока сенсорной информации и возможность практического контакта ребенка с окружающей средой, а значит ее познания и накопления разнообразного чувственного опыта, осознание социальных отношений. Понятно, что деление образовательного процесса на отдельные области условно, а содержание каждой из них взаимосвязано и гармонично дополняет друг друга. Однако деление обеспечивает содержательную направленность занятий, смену различных видов деятельности, сугубо индивидуальную организацию образовательной среды и выбор средств обучения.</w:t>
      </w:r>
    </w:p>
    <w:p w14:paraId="2231533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2. Программный материал каждой из пяти образовательных областей изложен с учетом универсальных закономерностей психического развития человека, согласно которым каждый последующий этап психического развития характеризуется более совершенными и результативными взаимоотношениями ребенка с окружающей средой, а их появление становится возможным благодаря наличию и преобразованию психологических достижений предыдущего этапа развития. Определенная степень физиологической зрелости организма, последовательность созревания различных зон и областей коры головного мозга лежат в основе сложного психофизиологического механизма, определяющего высокую чувствительность и сензитивность ребенка к разного рода воздействиям и появлению характерных для данного возраста психологических достижений. Несвоевременность педагогических усилий, в частности реализация в процессе обучения содержания ниже или значительно выше актуальных </w:t>
      </w:r>
      <w:r w:rsidRPr="00EB389E">
        <w:rPr>
          <w:rFonts w:eastAsia="Times New Roman"/>
          <w:color w:val="333333"/>
          <w:szCs w:val="28"/>
          <w:lang w:eastAsia="ru-RU"/>
        </w:rPr>
        <w:lastRenderedPageBreak/>
        <w:t>психологических возможность ребенка, как и механическая ориентировка на возрастные нормативы не способствуют оптимальной реализации психологического потенциала обучающихся.</w:t>
      </w:r>
    </w:p>
    <w:p w14:paraId="59531AA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 У обучающихся с ТМНР в младенческом возрасте необходимо создать условия для формирования и совершенствования чувственной сферы, в частности ощущений и восприятия. Наряду с этим следует оказывать активное воздействие и стимулировать развитие движений, особенно координации и согласования изолированных движений между собой, выполнения ориентировочно-исследовательских движений рук. С их помощью обучающиеся начинают самостоятельно совершать ориентировочно-поисковые действия и активно познавать окружающий мир.</w:t>
      </w:r>
    </w:p>
    <w:p w14:paraId="64329484"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 Однако успешная реализация этого процесса становится возможной только при наличии систематического эмоционально-развивающего общения педагогического работника с ребенком, в ходе которого реализуется целенаправленное обучение и развивается способность к подражанию, создаются условия для многократного повторения увиденных им верных эталонов действий педагогического работника с предметом. Именно благодаря подражанию и повторению происходит усвоение культурно-исторического опыта, накопленного человечеством, и овладение социальными действиями и деятельностью в окружающей среде, внутри которых вырастает и развивается мышление. Подражание служит основой усвоения речи (жестовой, вербальной или дактильной) и знаково-символической функцией мышления.</w:t>
      </w:r>
    </w:p>
    <w:p w14:paraId="037884F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 На следующем этапе психического развития обучающихся целью обучения является содействие формированию умения осуществлять рациональный выбор и самостоятельно реализовывать социальные действия для достижения собственной цели, при этом учитывать внешние условия среды и ситуацию, вносить в схему деятельности необходимые изменения. Способность ребенка решать практические задачи путем применения вспомогательных средств и предметов, различных схем деятельности, то есть за счет выполнения умственных действий или познавательной деятельности, является конечной целью дошкольного образования обучающихся с ТМНР.</w:t>
      </w:r>
    </w:p>
    <w:p w14:paraId="4191B89E"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6. При подборе форм, методов, способов реализации содержания Программы в пяти образовательных областях необходимо учитывать актуальные психологические достижения, степень снижения функциональных возможностей анализаторов и их структуру, индивидуальные личностные особенности и предпочтения ребенка с ТМНР.</w:t>
      </w:r>
    </w:p>
    <w:p w14:paraId="0E646AC8" w14:textId="604AF77E"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37.1. Образовательная область </w:t>
      </w:r>
      <w:r w:rsidR="000A7860">
        <w:rPr>
          <w:rFonts w:eastAsia="Times New Roman"/>
          <w:color w:val="333333"/>
          <w:szCs w:val="28"/>
          <w:lang w:eastAsia="ru-RU"/>
        </w:rPr>
        <w:t>«</w:t>
      </w:r>
      <w:r w:rsidRPr="00EB389E">
        <w:rPr>
          <w:rFonts w:eastAsia="Times New Roman"/>
          <w:color w:val="333333"/>
          <w:szCs w:val="28"/>
          <w:lang w:eastAsia="ru-RU"/>
        </w:rPr>
        <w:t>Социально-коммуникативное развитие</w:t>
      </w:r>
      <w:r w:rsidR="000A7860">
        <w:rPr>
          <w:rFonts w:eastAsia="Times New Roman"/>
          <w:color w:val="333333"/>
          <w:szCs w:val="28"/>
          <w:lang w:eastAsia="ru-RU"/>
        </w:rPr>
        <w:t>»</w:t>
      </w:r>
      <w:r w:rsidRPr="00EB389E">
        <w:rPr>
          <w:rFonts w:eastAsia="Times New Roman"/>
          <w:color w:val="333333"/>
          <w:szCs w:val="28"/>
          <w:lang w:eastAsia="ru-RU"/>
        </w:rPr>
        <w:t xml:space="preserve"> направлена на формирование у обучающихся с ТМНР системы доступной коммуникации, социальных способов взаимодействия с педагогическим работником и другими детьми, предметным миром, природой, Я-сознания и положительного самовосприятия, понимания чувственной основы </w:t>
      </w:r>
      <w:r w:rsidRPr="00EB389E">
        <w:rPr>
          <w:rFonts w:eastAsia="Times New Roman"/>
          <w:color w:val="333333"/>
          <w:szCs w:val="28"/>
          <w:lang w:eastAsia="ru-RU"/>
        </w:rPr>
        <w:lastRenderedPageBreak/>
        <w:t>родственных и социальных отношений между людьми; становление самостоятельности и целенаправленности деятельности, положительных индивидуально-личностных свойств; усвоение социальных норм поведения, основ безопасной жизнедеятельности, а также правил межличностного общения; овладение игровой и продуктивными видами деятельности.</w:t>
      </w:r>
    </w:p>
    <w:p w14:paraId="3D6124E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37.1.1.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52D20FEE"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 формирование биологического ритма и положительного отношения к разнообразным сенсорным (слуховым, зрительным, тактильным, вибрационным) ощущениям при выполнении педагогическим работником гигиенических процедур и режимных моментов;</w:t>
      </w:r>
    </w:p>
    <w:p w14:paraId="5FB9FF04"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поддержание социальных форм поведения при последовательной смене периодов сна и бодрствования,</w:t>
      </w:r>
    </w:p>
    <w:p w14:paraId="7D79295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 активизация поисковой пищевой реакции в процессе кормления;</w:t>
      </w:r>
    </w:p>
    <w:p w14:paraId="2C332C1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 стимуляция эмоционального ответа в конце кормления при насыщении;</w:t>
      </w:r>
    </w:p>
    <w:p w14:paraId="422E7CF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 развитие умения делать паузы во время приема пищи;</w:t>
      </w:r>
    </w:p>
    <w:p w14:paraId="0C7DD69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6) формирования привычки к внешнему воздействию и стимуляции потребности во впечатлениях и активности путем кратковременного воздействия сенсорных стимулов высокой интенсивности на различные анализаторы;</w:t>
      </w:r>
    </w:p>
    <w:p w14:paraId="529D5EA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7) формирование умения фиксировать внимание и направлять голову и взгляд в сторону лица педагогического работника при непосредственной тактильной стимуляции;</w:t>
      </w:r>
    </w:p>
    <w:p w14:paraId="7A450EA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8) формирование ответных эмоциональных реакций при контакте с родителями (законными представителями), педагогическим работником в различных ситуациях (гигиенические процедуры, кормление, общение, подготовка ко сну);</w:t>
      </w:r>
    </w:p>
    <w:p w14:paraId="4650CCC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9) изменение положения ребенка в пространстве для формирования привычки к переменам в окружающей среде;</w:t>
      </w:r>
    </w:p>
    <w:p w14:paraId="24CDB91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10) создание условий для формирования у ребенка ответных реакций на любое воздействие со стороны родителей (законных представителей), педагогического работника;</w:t>
      </w:r>
    </w:p>
    <w:p w14:paraId="0342F21E"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11) стимуляция мимических проявлений и изменения поведения при ощущении комфорта и дискомфорта,</w:t>
      </w:r>
    </w:p>
    <w:p w14:paraId="3A4F09F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12) продолжительное взаимодействие с родителями (законными представителями), педагогическим работником;</w:t>
      </w:r>
    </w:p>
    <w:p w14:paraId="053D405E"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13) формирование потребности в контакте с родителями (законными представителями), педагогическим работником.</w:t>
      </w:r>
    </w:p>
    <w:p w14:paraId="19DB0A2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37.1.2.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p>
    <w:p w14:paraId="03212FE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 формирование умения согласовывать движения рук, удерживать предмет двумя руками, использовать движения с целью влияния и (или) изменения ситуации, в том числе при приеме пищи: делать паузы во время кормления, мимикой и поведением информировать педагогического работника о чувстве голода и насыщении, нежелании принимать пищу;</w:t>
      </w:r>
    </w:p>
    <w:p w14:paraId="2B3720B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создание условий для снятия пищи с ложки губами, обучение захватыванию рукой кусочков пищи, умения направлять в рот, откусывать, жевать и глотать пищу мягкой текстуры;</w:t>
      </w:r>
    </w:p>
    <w:p w14:paraId="7CEF9D2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 формирование умения открывать и закрывать рот, по просьбе педагогического работника, пить из чашки, удерживая ее двумя руками при постоянной помощи педагогического работника;</w:t>
      </w:r>
    </w:p>
    <w:p w14:paraId="0F6C84E9"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 поддержание устойчивого интереса к окружающим сенсорным стимулам, предметам среды и происходящему вокруг;</w:t>
      </w:r>
    </w:p>
    <w:p w14:paraId="5133AAD9"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 формирование умения исследовать близко расположенное пространство ощупывающими движениями рук, согласовывая их между собой, а также с помощью зрения (при снижении);</w:t>
      </w:r>
    </w:p>
    <w:p w14:paraId="462E164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6) совершенствование положительного эмоционального ответа на появление близкого педагогического работника, эмоциональное общение с ним;</w:t>
      </w:r>
    </w:p>
    <w:p w14:paraId="7118AA2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7) формирование дифференцированных способов информирования педагогического работника при возникновении чувства удовольствия и неудовольствия, в том числе при возникновении желания до или при появлении неприятных ощущений после акта дефекации и (или) мочеиспускания;</w:t>
      </w:r>
    </w:p>
    <w:p w14:paraId="5A43B11E"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8) создание условий для возникновения у ребенка ощущения психологического комфорта, уверенности в новом пространстве как основы для проведения с детьми совместных действий;</w:t>
      </w:r>
    </w:p>
    <w:p w14:paraId="71EEB2E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9) формирование интереса к совместным действиям с педагогическим работником в процессе осуществления режимных моментов, бытовых и игровых ситуаций;</w:t>
      </w:r>
    </w:p>
    <w:p w14:paraId="6D52FE9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10) формирование умения реагировать на свое имя;</w:t>
      </w:r>
    </w:p>
    <w:p w14:paraId="23FD042D" w14:textId="49101EFC"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11) использование для общения невербальных средств (жестов, совместно-разделенной деятельности, системы альтернативной коммуникации </w:t>
      </w:r>
      <w:r w:rsidR="000A7860">
        <w:rPr>
          <w:rFonts w:eastAsia="Times New Roman"/>
          <w:color w:val="333333"/>
          <w:szCs w:val="28"/>
          <w:lang w:eastAsia="ru-RU"/>
        </w:rPr>
        <w:t>«</w:t>
      </w:r>
      <w:r w:rsidRPr="00EB389E">
        <w:rPr>
          <w:rFonts w:eastAsia="Times New Roman"/>
          <w:color w:val="333333"/>
          <w:szCs w:val="28"/>
          <w:lang w:eastAsia="ru-RU"/>
        </w:rPr>
        <w:t>календарь</w:t>
      </w:r>
      <w:r w:rsidR="000A7860">
        <w:rPr>
          <w:rFonts w:eastAsia="Times New Roman"/>
          <w:color w:val="333333"/>
          <w:szCs w:val="28"/>
          <w:lang w:eastAsia="ru-RU"/>
        </w:rPr>
        <w:t>»</w:t>
      </w:r>
      <w:r w:rsidRPr="00EB389E">
        <w:rPr>
          <w:rFonts w:eastAsia="Times New Roman"/>
          <w:color w:val="333333"/>
          <w:szCs w:val="28"/>
          <w:lang w:eastAsia="ru-RU"/>
        </w:rPr>
        <w:t>, предметно-игрового взаимодействия);</w:t>
      </w:r>
    </w:p>
    <w:p w14:paraId="3C9603C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12) формирование навыков социального поведения: умения выполнять элементарные действия в процессе выполнения режимных моментов;</w:t>
      </w:r>
    </w:p>
    <w:p w14:paraId="621C6D9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13) увеличение времени активного бодрствования за счет двигательной и познавательной активности, самостоятельного выполнения предметных действий;</w:t>
      </w:r>
    </w:p>
    <w:p w14:paraId="77A53ACE"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14) формирование социальных способов эмоционально-положительного общения с родителями (законными представителями), педагогическим работником;</w:t>
      </w:r>
    </w:p>
    <w:p w14:paraId="18CDE1D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15) увеличение продолжительности и расширение социальных способов зрительного и тактильного взаимодействия с родителями (законными представителями), педагогическим работником, в том числе указательного жеста рукой.</w:t>
      </w:r>
    </w:p>
    <w:p w14:paraId="2D5D588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37.1.3.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711B37E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 поддержание интереса ребенка к взаимодействию с педагогическим работником в процессе эмоционального общения, осуществления режимных моментов, бытовых и игровых ситуаций и совместных предметно-игровых действий;</w:t>
      </w:r>
    </w:p>
    <w:p w14:paraId="3C3D27A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формирование умения удерживать в руке ложку, совершать черпающее движение, подносить ее ко рту, снимать пищу губами, пережевывать мягкие продукты;</w:t>
      </w:r>
    </w:p>
    <w:p w14:paraId="11265609"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 формирование умения удерживать в руках чашку, изменять наклон, пить из нее, делать глоток;</w:t>
      </w:r>
    </w:p>
    <w:p w14:paraId="06BF452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 совершенствование точности и координации движений рук и пальцев при выполнении действий с полотенцем, расческой, ложкой, чашкой;</w:t>
      </w:r>
    </w:p>
    <w:p w14:paraId="72CBBCC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 формирование навыка при пользовании туалетом информирования о своем желании изменением поведения, социальным жестом, слогом или облегченным словом;</w:t>
      </w:r>
    </w:p>
    <w:p w14:paraId="0D153A0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6) увеличение продолжительности сотрудничества и навыка подражания действиям педагогического работника с предметами;</w:t>
      </w:r>
    </w:p>
    <w:p w14:paraId="02606A4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7) обучение выполнению цепочки последовательных действий с предметами по подражанию;</w:t>
      </w:r>
    </w:p>
    <w:p w14:paraId="47D9D4B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8) формирование умения откликаться на свое имя, радоваться похвале и огорчаться запрету;</w:t>
      </w:r>
    </w:p>
    <w:p w14:paraId="0AC1A5A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9) формирование понимания значения социального жеста, показанного педагогическим работником в устно-жестовой форме;</w:t>
      </w:r>
    </w:p>
    <w:p w14:paraId="41FBF0B9"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10) развитие умения ребенка менять свое поведение по требованию педагогического работника и согласовывать свои действия с его действиями;</w:t>
      </w:r>
    </w:p>
    <w:p w14:paraId="794EBDD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11) формирование указательного жеста, в том числе указание на себя рукой как предпосылка осознания себя;</w:t>
      </w:r>
    </w:p>
    <w:p w14:paraId="5CD71DF4"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12) формирование социального поведения при выполнении режимных моментов: помощь в выполнении действий и поддержание проявлений самостоятельности;</w:t>
      </w:r>
    </w:p>
    <w:p w14:paraId="43A502E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13) формирование умения демонстрировать свое отношение к происходящему изменением поведения, мимикой, интонацией и социальными жестами;</w:t>
      </w:r>
    </w:p>
    <w:p w14:paraId="2C6DACB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14) обучение согласованию эмоционального состояния с эмоциональным состоянием педагогического работника, отражение его за счет изменения поведения и мимики, выражение привязанности и любви социальными способами;</w:t>
      </w:r>
    </w:p>
    <w:p w14:paraId="0687BCEE"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15) формирование навыков коммуникации с педагогическим работником и информирования о своих желаниях социальными способами;</w:t>
      </w:r>
    </w:p>
    <w:p w14:paraId="20679EC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16) поддержка интереса к совместным действиям с другими детьми в ситуации, организованной педагогическим работником (внимание, направленное на другого ребенка, положительное эмоциональное отношение к нему, инициативные действия положительного характера, направленные на другого ребенка);</w:t>
      </w:r>
    </w:p>
    <w:p w14:paraId="4242E12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17) обучение ориентировке в окружающем за счет анализа ощущений, полученных с различных анализаторов, в том числе с поверхности руки и кончиков пальцев;</w:t>
      </w:r>
    </w:p>
    <w:p w14:paraId="1AC3889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18) обучение ориентировке в собственном теле и лице педагогического работника за счет осуществления исследовательских движений рук, в том числе умение находить определённую часть тела и (или) лица на себе, близком, игрушке;</w:t>
      </w:r>
    </w:p>
    <w:p w14:paraId="5A5C5F1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19) стимуляция появления чувства удовлетворения при достижении ожидаемого результата, похвале со стороны педагогического работника.</w:t>
      </w:r>
    </w:p>
    <w:p w14:paraId="24B841A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37.1.4. Основное содержание образовательной деятельности в период формирования познавательной деятельности. Совместная образовательная деятельность педагогических работников с детьми с ТМНР в данный период направлена на:</w:t>
      </w:r>
    </w:p>
    <w:p w14:paraId="4BBB972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 расширение средств социальной коммуникации с педагогическим работником и другими детьми;</w:t>
      </w:r>
    </w:p>
    <w:p w14:paraId="76A1C9A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развитие навыка партнёрского взаимодействия и делового сотрудничества с педагогическим работником;</w:t>
      </w:r>
    </w:p>
    <w:p w14:paraId="37C2888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 обеспечение определенной степени самостоятельности при выполнении знакомой деятельности и ориентировки в окружающем;</w:t>
      </w:r>
    </w:p>
    <w:p w14:paraId="3CFD6490"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 совершенствование навыка приема пищи за столом с помощью различных столовых приборов (вилкой, ложкой);</w:t>
      </w:r>
    </w:p>
    <w:p w14:paraId="6007ABE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 обучение ориентировке за столом во время еды (справа, слева, внизу, наверху, сбоку);</w:t>
      </w:r>
    </w:p>
    <w:p w14:paraId="215A6A40"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6) формирование умения пользоваться салфеткой, есть аккуратно, убирать за собой посуду (при наличии двигательных возможностей);</w:t>
      </w:r>
    </w:p>
    <w:p w14:paraId="24AAEEF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7) развитие самостоятельности во время выполнения гигиенических процедур;</w:t>
      </w:r>
    </w:p>
    <w:p w14:paraId="4C9E7224"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8) совершенствование самостоятельности при выполнении акта дефекации и (или) мочеиспускания;</w:t>
      </w:r>
    </w:p>
    <w:p w14:paraId="758DA4F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9) развитие навыков одевания - раздевания;</w:t>
      </w:r>
    </w:p>
    <w:p w14:paraId="55FDB7E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10) формирование навыков опрятности;</w:t>
      </w:r>
    </w:p>
    <w:p w14:paraId="0184C04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11) закрепление привычки придерживаться социальных норм поведения;</w:t>
      </w:r>
    </w:p>
    <w:p w14:paraId="5CD06550"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12) учить осознанному соблюдению правил поведения и общения в семье, группе, гостях;</w:t>
      </w:r>
    </w:p>
    <w:p w14:paraId="41CB96E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13) развитие интереса к совместным играм с детьми, обучение согласованию своих действий с действиями партнёра;</w:t>
      </w:r>
    </w:p>
    <w:p w14:paraId="3A686C30"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14) совершенствование доступных способов коммуникации, расширение пассивного и активного словарей, привлечение внимания к речевому обращению педагогического работника;</w:t>
      </w:r>
    </w:p>
    <w:p w14:paraId="530B529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15) стимулировать речевое общение для сообщения о своих желаниях, самочувствии и эмоциональном состоянии (радость, грусть, обида, удивление);</w:t>
      </w:r>
    </w:p>
    <w:p w14:paraId="746C4CE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16) увеличение длительности и качества внимания за предметно-игровыми действиями педагогического работника, обучение воспроизведению их по подражанию и показу;</w:t>
      </w:r>
    </w:p>
    <w:p w14:paraId="79D0641B" w14:textId="44284A24"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17) формирование навыка ориентировки на плоскости листа, пространстве фланелеграфа, прибора </w:t>
      </w:r>
      <w:r w:rsidR="000A7860">
        <w:rPr>
          <w:rFonts w:eastAsia="Times New Roman"/>
          <w:color w:val="333333"/>
          <w:szCs w:val="28"/>
          <w:lang w:eastAsia="ru-RU"/>
        </w:rPr>
        <w:t>«</w:t>
      </w:r>
      <w:r w:rsidRPr="00EB389E">
        <w:rPr>
          <w:rFonts w:eastAsia="Times New Roman"/>
          <w:color w:val="333333"/>
          <w:szCs w:val="28"/>
          <w:lang w:eastAsia="ru-RU"/>
        </w:rPr>
        <w:t>Школьник</w:t>
      </w:r>
      <w:r w:rsidR="000A7860">
        <w:rPr>
          <w:rFonts w:eastAsia="Times New Roman"/>
          <w:color w:val="333333"/>
          <w:szCs w:val="28"/>
          <w:lang w:eastAsia="ru-RU"/>
        </w:rPr>
        <w:t>»</w:t>
      </w:r>
      <w:r w:rsidRPr="00EB389E">
        <w:rPr>
          <w:rFonts w:eastAsia="Times New Roman"/>
          <w:color w:val="333333"/>
          <w:szCs w:val="28"/>
          <w:lang w:eastAsia="ru-RU"/>
        </w:rPr>
        <w:t>, в книге при рассматривании иллюстраций;</w:t>
      </w:r>
    </w:p>
    <w:p w14:paraId="4A9D669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18) формирование ориентировки во времени, осознания и запоминания последовательности событий, связи событий со временем и отражение этих сведений в доступной коммуникативной форме;</w:t>
      </w:r>
    </w:p>
    <w:p w14:paraId="1376197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19) развитие представления о себе: знание имени, фамилии, пола, личных качеств и интересов;</w:t>
      </w:r>
    </w:p>
    <w:p w14:paraId="34BB6C7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20) формирование норм поведения ученика: ориентироваться на требования педагогического работника, вести себя спокойно, включаться в занятие, спать в кроватке, брать вещи из шкафчика, убирать игрушки в емкость;</w:t>
      </w:r>
    </w:p>
    <w:p w14:paraId="153D6F6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21) формирование умения моделировать ситуации из личной жизни в игре.</w:t>
      </w:r>
    </w:p>
    <w:p w14:paraId="70E73ED2" w14:textId="3C541F86"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37.2. Образовательная область </w:t>
      </w:r>
      <w:r w:rsidR="000A7860">
        <w:rPr>
          <w:rFonts w:eastAsia="Times New Roman"/>
          <w:color w:val="333333"/>
          <w:szCs w:val="28"/>
          <w:lang w:eastAsia="ru-RU"/>
        </w:rPr>
        <w:t>«</w:t>
      </w:r>
      <w:r w:rsidRPr="00EB389E">
        <w:rPr>
          <w:rFonts w:eastAsia="Times New Roman"/>
          <w:color w:val="333333"/>
          <w:szCs w:val="28"/>
          <w:lang w:eastAsia="ru-RU"/>
        </w:rPr>
        <w:t>Физическое развитие</w:t>
      </w:r>
      <w:r w:rsidR="000A7860">
        <w:rPr>
          <w:rFonts w:eastAsia="Times New Roman"/>
          <w:color w:val="333333"/>
          <w:szCs w:val="28"/>
          <w:lang w:eastAsia="ru-RU"/>
        </w:rPr>
        <w:t>»</w:t>
      </w:r>
      <w:r w:rsidRPr="00EB389E">
        <w:rPr>
          <w:rFonts w:eastAsia="Times New Roman"/>
          <w:color w:val="333333"/>
          <w:szCs w:val="28"/>
          <w:lang w:eastAsia="ru-RU"/>
        </w:rPr>
        <w:t xml:space="preserve"> направлена на укрепление здоровья и поддержание потребности в двигательной активности, развитие у обучающихся сохранных двигательных возможностей, формирование новых моторных актов, социальной направленности движений, социальных действий с предметами, а также социально-обусловленных жестов.</w:t>
      </w:r>
    </w:p>
    <w:p w14:paraId="7261E2E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37.2.1. Основное содержание образовательной деятельности в период формирования ориентировочно-поисковой активности. Совместная </w:t>
      </w:r>
      <w:r w:rsidRPr="00EB389E">
        <w:rPr>
          <w:rFonts w:eastAsia="Times New Roman"/>
          <w:color w:val="333333"/>
          <w:szCs w:val="28"/>
          <w:lang w:eastAsia="ru-RU"/>
        </w:rPr>
        <w:lastRenderedPageBreak/>
        <w:t>образовательная деятельность педагогических работников с детьми с ТМНР в данный период предполагает следующие направления работы:</w:t>
      </w:r>
    </w:p>
    <w:p w14:paraId="304B291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 создание специальных условий для развития физических возможностей ребенка;</w:t>
      </w:r>
    </w:p>
    <w:p w14:paraId="4E750BF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формирование потребности в двигательной активности;</w:t>
      </w:r>
    </w:p>
    <w:p w14:paraId="7B59A33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 формирование умения удерживать голову в различных позах, в том числе положении на животе;</w:t>
      </w:r>
    </w:p>
    <w:p w14:paraId="38D6E7DE"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 формирования умения осуществлять контроль равновесия тела при опоре на предплечья;</w:t>
      </w:r>
    </w:p>
    <w:p w14:paraId="278A11B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 формирование навыка группирования при изменении положения тела в пространстве;</w:t>
      </w:r>
    </w:p>
    <w:p w14:paraId="76D703D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6) стимуляция к изменению положения при поиске сенсорного стимула;</w:t>
      </w:r>
    </w:p>
    <w:p w14:paraId="31BBC8FE"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7) формирование умения осуществлять активные движения артикуляционного аппарата при кормлении;</w:t>
      </w:r>
    </w:p>
    <w:p w14:paraId="0C1A896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8) развитие направленных и </w:t>
      </w:r>
      <w:proofErr w:type="spellStart"/>
      <w:r w:rsidRPr="00EB389E">
        <w:rPr>
          <w:rFonts w:eastAsia="Times New Roman"/>
          <w:color w:val="333333"/>
          <w:szCs w:val="28"/>
          <w:lang w:eastAsia="ru-RU"/>
        </w:rPr>
        <w:t>содружественных</w:t>
      </w:r>
      <w:proofErr w:type="spellEnd"/>
      <w:r w:rsidRPr="00EB389E">
        <w:rPr>
          <w:rFonts w:eastAsia="Times New Roman"/>
          <w:color w:val="333333"/>
          <w:szCs w:val="28"/>
          <w:lang w:eastAsia="ru-RU"/>
        </w:rPr>
        <w:t xml:space="preserve"> движений рук с целью познания близкого пространства и предметов;</w:t>
      </w:r>
    </w:p>
    <w:p w14:paraId="7116C33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9) развитие умения совершать изолированные движения пальцами;</w:t>
      </w:r>
    </w:p>
    <w:p w14:paraId="114BB354"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10) формирование потребности в поиске игрушки, ощупывающих движений ладоней рук и пальцев.</w:t>
      </w:r>
    </w:p>
    <w:p w14:paraId="202B66B9"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37.2.2.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p>
    <w:p w14:paraId="3C108C7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 развитие равновесия и навыка контроля положения тела в различных позах: на руках у педагогического работника в вертикальной позе, на животе, в позе полусидя, стоя на коленях с поддержкой подмышки;</w:t>
      </w:r>
    </w:p>
    <w:p w14:paraId="61E89E9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формирование умения самостоятельно осуществлять вестибулярный контроль положения тела с учетом внешних условий и ситуации (удобная поза во время кормления, при игре с игрушками);</w:t>
      </w:r>
    </w:p>
    <w:p w14:paraId="34191B5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 формирование навыка группировки и изменения положения тела в пространстве, самостоятельный переход из положения на спине в положение на животе;</w:t>
      </w:r>
    </w:p>
    <w:p w14:paraId="423B991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 сохранение равновесия в вертикальном положении на руках педагогического работника, с опорой корпуса на его плечо;</w:t>
      </w:r>
    </w:p>
    <w:p w14:paraId="036C430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 формирование согласованных движений рук, закрепление умения захватывать предметы, удерживать их, противопоставлять большой палец всем остальным, осуществлять исследовательские движения пальцами рук, выполнять различные по сложности социальные действия с игрушками (манипуляторные, специфические, орудийные и простые игровые);</w:t>
      </w:r>
    </w:p>
    <w:p w14:paraId="6B53FDD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6) создание условий для перекладывания игрушек из одной руки в другую, увеличение зрительного или перцептивного контроля;</w:t>
      </w:r>
    </w:p>
    <w:p w14:paraId="103E17F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7) формирование умения сохранять позу сидя с опорой на руку или спинку стула;</w:t>
      </w:r>
    </w:p>
    <w:p w14:paraId="392955B0"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8) при отсутствии выраженных двигательных нарушений формирование навыка передвижения в пространстве: повороты со спины на живот и обратно, овладение ползанием (развитие координированного взаимодействия в движениях рук и ног), умением сидеть;</w:t>
      </w:r>
    </w:p>
    <w:p w14:paraId="01C91250"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9) при отсутствии выраженных двигательных нарушений формирование навыка сохранения равновесия при перемещении в пространстве и выполнении различной цепочки движений, приподнимание корпуса тела стоя у опоры с кратковременным сохранением равновесия в вертикальном положении, стоя на коленях или на ногах, переход из позы стоя в позу сидя, лежа, в том числе группирования при падении;</w:t>
      </w:r>
    </w:p>
    <w:p w14:paraId="19D0449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10) создание условий для укрепления мышц ног и рук: учить ребенка опираться на ножки, отталкиваться руками (катание на большом мяче), выносить их вперед для опоры.</w:t>
      </w:r>
    </w:p>
    <w:p w14:paraId="65E3C07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37.2.3.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6D5BE99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 развитие навыка контроля положения тела и удержание равновесия при изменении положении тела, в статическом положении, при выполнении движений и игровых действий;</w:t>
      </w:r>
    </w:p>
    <w:p w14:paraId="7A1CA3C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обеспечение развития физической силы и двигательных умений;</w:t>
      </w:r>
    </w:p>
    <w:p w14:paraId="37C3575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 создание условий для совершенствования навыка самостоятельной ходьбы: изменения направления, скорости, преодоление и обход препятствий;</w:t>
      </w:r>
    </w:p>
    <w:p w14:paraId="5BF9926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 формирование навыка использования физических и двигательных возможностей для влияния на ситуацию, при выполнении действии с предметами, в том числе в ходе продуктивной и игровой деятельности;</w:t>
      </w:r>
    </w:p>
    <w:p w14:paraId="10730477" w14:textId="665128A4"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5) формирование навыка выполнения </w:t>
      </w:r>
      <w:r w:rsidR="000A7860" w:rsidRPr="00EB389E">
        <w:rPr>
          <w:rFonts w:eastAsia="Times New Roman"/>
          <w:color w:val="333333"/>
          <w:szCs w:val="28"/>
          <w:lang w:eastAsia="ru-RU"/>
        </w:rPr>
        <w:t>со дружественных</w:t>
      </w:r>
      <w:r w:rsidRPr="00EB389E">
        <w:rPr>
          <w:rFonts w:eastAsia="Times New Roman"/>
          <w:color w:val="333333"/>
          <w:szCs w:val="28"/>
          <w:lang w:eastAsia="ru-RU"/>
        </w:rPr>
        <w:t xml:space="preserve"> и изолированных ритмичных движений (ногами, руками, головой, телом), согласования движений с движениями педагогического работника и музыкальным ритмом;</w:t>
      </w:r>
    </w:p>
    <w:p w14:paraId="277F0AC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6) формирование умения действовать двумя руками, одной рукой, выполнять точные координированные движения пальцами рук, выбирать удобное положение руки для орудийного и предметного действия, продуктивной и игровой деятельности;</w:t>
      </w:r>
    </w:p>
    <w:p w14:paraId="4FCDE51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7) формирование умения использовать свои перцептивные ощущения для ориентировки в пространстве во время передвижения.</w:t>
      </w:r>
    </w:p>
    <w:p w14:paraId="28DB5B6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37.2.4. Основное содержание образовательной деятельности в период формирования познавательной деятельности. Совместная образовательная деятельность педагогических работников с детьми с ТМНР в данный период направлена на:</w:t>
      </w:r>
    </w:p>
    <w:p w14:paraId="024F794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1) развитие навыка подражания простой схеме движений вслед за педагогическим работником;</w:t>
      </w:r>
    </w:p>
    <w:p w14:paraId="3DEB9AD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формирование интереса к выполнению разных физических упражнений, потребности в разных видах двигательной деятельности;</w:t>
      </w:r>
    </w:p>
    <w:p w14:paraId="129FF6FD" w14:textId="3DD65051"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 формирование умения выполнять изолированные движения кистью и пальцами рук согласно инструкции, подкреплённой образцом: стучать по столу расслабленной кистью правой (левой) руки; ставить руку на ребро, сгибать пальцы в кулак, выпрямлять, класть руку на ладонь другой руки; фиксировать одной рукой запястье другой, тереть ладони друг о друга; стучать ладонью по столу; соединять концевые фаланги выпрямленных пальцев рук (</w:t>
      </w:r>
      <w:r w:rsidR="000A7860">
        <w:rPr>
          <w:rFonts w:eastAsia="Times New Roman"/>
          <w:color w:val="333333"/>
          <w:szCs w:val="28"/>
          <w:lang w:eastAsia="ru-RU"/>
        </w:rPr>
        <w:t>«</w:t>
      </w:r>
      <w:r w:rsidRPr="00EB389E">
        <w:rPr>
          <w:rFonts w:eastAsia="Times New Roman"/>
          <w:color w:val="333333"/>
          <w:szCs w:val="28"/>
          <w:lang w:eastAsia="ru-RU"/>
        </w:rPr>
        <w:t>домик</w:t>
      </w:r>
      <w:r w:rsidR="000A7860">
        <w:rPr>
          <w:rFonts w:eastAsia="Times New Roman"/>
          <w:color w:val="333333"/>
          <w:szCs w:val="28"/>
          <w:lang w:eastAsia="ru-RU"/>
        </w:rPr>
        <w:t>»</w:t>
      </w:r>
      <w:r w:rsidRPr="00EB389E">
        <w:rPr>
          <w:rFonts w:eastAsia="Times New Roman"/>
          <w:color w:val="333333"/>
          <w:szCs w:val="28"/>
          <w:lang w:eastAsia="ru-RU"/>
        </w:rPr>
        <w:t>); соединить лучезапястные суставы, кисти разогнуть, пальцы отвести (</w:t>
      </w:r>
      <w:r w:rsidR="000A7860">
        <w:rPr>
          <w:rFonts w:eastAsia="Times New Roman"/>
          <w:color w:val="333333"/>
          <w:szCs w:val="28"/>
          <w:lang w:eastAsia="ru-RU"/>
        </w:rPr>
        <w:t>«</w:t>
      </w:r>
      <w:r w:rsidRPr="00EB389E">
        <w:rPr>
          <w:rFonts w:eastAsia="Times New Roman"/>
          <w:color w:val="333333"/>
          <w:szCs w:val="28"/>
          <w:lang w:eastAsia="ru-RU"/>
        </w:rPr>
        <w:t>корзиночка</w:t>
      </w:r>
      <w:r w:rsidR="000A7860">
        <w:rPr>
          <w:rFonts w:eastAsia="Times New Roman"/>
          <w:color w:val="333333"/>
          <w:szCs w:val="28"/>
          <w:lang w:eastAsia="ru-RU"/>
        </w:rPr>
        <w:t>»</w:t>
      </w:r>
      <w:r w:rsidRPr="00EB389E">
        <w:rPr>
          <w:rFonts w:eastAsia="Times New Roman"/>
          <w:color w:val="333333"/>
          <w:szCs w:val="28"/>
          <w:lang w:eastAsia="ru-RU"/>
        </w:rPr>
        <w:t>).</w:t>
      </w:r>
    </w:p>
    <w:p w14:paraId="1DD2F9F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 закрепление навыка и формирование привычки удерживать правильную позу и положение руки при обследовании предметов и ориентировке в пространстве;</w:t>
      </w:r>
    </w:p>
    <w:p w14:paraId="41CC391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 закрепление навыка и формирование привычки у обучающихся с нарушением зрения сохранять правильную позу в положении стоя, сидя за столом, в кресле, при ходьбе, при передвижении и действии с игрушками-каталками и игрушками-двигателями (подготовка к действию с тростью);</w:t>
      </w:r>
    </w:p>
    <w:p w14:paraId="52B728AE"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6) развитие умения выполнять движения по инструкции;</w:t>
      </w:r>
    </w:p>
    <w:p w14:paraId="57A088AE"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7) отработка техники ходьбы: правильной постановки стоп, положения тела, координации движений рук и ног при ходьбе;</w:t>
      </w:r>
    </w:p>
    <w:p w14:paraId="44A8638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8) развитие умения согласовывать темп ходьбы со звуковым сигналом, музыкальным ритмом;</w:t>
      </w:r>
    </w:p>
    <w:p w14:paraId="0AFE6C70"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9) формирование умения произвольно менять скорость и направление движения;</w:t>
      </w:r>
    </w:p>
    <w:p w14:paraId="5D92C1F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10) совершенствование координации и качества движений при самостоятельном спуске и подъеме по лестнице, умения держаться за перила, поочередно переступать ногами, в том числе по поверхности с разным наклоном;</w:t>
      </w:r>
    </w:p>
    <w:p w14:paraId="622883F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11) формирование навыка ходьбы в колонне, парами, в том числе при изменении направления и скорости движения;</w:t>
      </w:r>
    </w:p>
    <w:p w14:paraId="475C578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12) развитие умения выполнять по инструкции ряд последовательных движений без предметов и с предметами;</w:t>
      </w:r>
    </w:p>
    <w:p w14:paraId="3C96AEF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13) развитие навыка выполнения координированных движений руками при игре с мячом разного размера в соответствии с созданной педагогическим работником ситуацией: бросать мяч одной рукой или двумя, рассчитывать силу броска, толкать от себя ногой или руками (сбивание кеглей),</w:t>
      </w:r>
    </w:p>
    <w:p w14:paraId="7BC3C45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14) формирование навыка выполнения сложных социальных действий с предметами: разглаживать лист бумаги ладонью правой руки, придерживая его левой рукой, и наоборот, складывать лист, перелистывать, осуществлять перцептивную ориентировку, складывать предметы, производить изменения.</w:t>
      </w:r>
    </w:p>
    <w:p w14:paraId="204F88A2" w14:textId="2A4B920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 xml:space="preserve">37.3. Образовательная область </w:t>
      </w:r>
      <w:r w:rsidR="000A7860">
        <w:rPr>
          <w:rFonts w:eastAsia="Times New Roman"/>
          <w:color w:val="333333"/>
          <w:szCs w:val="28"/>
          <w:lang w:eastAsia="ru-RU"/>
        </w:rPr>
        <w:t>«</w:t>
      </w:r>
      <w:r w:rsidRPr="00EB389E">
        <w:rPr>
          <w:rFonts w:eastAsia="Times New Roman"/>
          <w:color w:val="333333"/>
          <w:szCs w:val="28"/>
          <w:lang w:eastAsia="ru-RU"/>
        </w:rPr>
        <w:t>Познавательное развитие</w:t>
      </w:r>
      <w:r w:rsidR="000A7860">
        <w:rPr>
          <w:rFonts w:eastAsia="Times New Roman"/>
          <w:color w:val="333333"/>
          <w:szCs w:val="28"/>
          <w:lang w:eastAsia="ru-RU"/>
        </w:rPr>
        <w:t>»</w:t>
      </w:r>
      <w:r w:rsidRPr="00EB389E">
        <w:rPr>
          <w:rFonts w:eastAsia="Times New Roman"/>
          <w:color w:val="333333"/>
          <w:szCs w:val="28"/>
          <w:lang w:eastAsia="ru-RU"/>
        </w:rPr>
        <w:t xml:space="preserve"> предполагает развитие сохранных функциональных возможностей анализаторов для преобразования ощущений в непосредственное восприятие окружающего мира, развитие внимания и памяти (накопление образов-восприятия), формирование способности обобщать и анализировать сенсорный опыт, овладевать социальными способами познания и умственными действиями в качестве основных интеллектуальных операций и базы для появления более совершенных форм мышления.</w:t>
      </w:r>
    </w:p>
    <w:p w14:paraId="263978A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37.3.1.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05D69BA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 формирование поискового поведения и психологических ответов при установлении контакта с внешней средой;</w:t>
      </w:r>
    </w:p>
    <w:p w14:paraId="151E083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стимуляция к поиску сенсорного стимула за счет выполнения движений головы, поисковых движений глаз, поисковых движений руки, локализации зоны его воздействия (накопление опыта ощущений);</w:t>
      </w:r>
    </w:p>
    <w:p w14:paraId="3C2F23A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 создание условий для развития зрительных реакций: фиксация взгляда, длительное прослеживание взором за двигающейся игрушкой в различных направлениях, рассматривание или изучение предметов взглядом;</w:t>
      </w:r>
    </w:p>
    <w:p w14:paraId="7778153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 создание условий для накопления опыта положительного взаимодействия с родителями (законными представителями) и новыми педагогическими работниками, продолжительного исследования сенсорных стимулов, близко расположенных предметов;</w:t>
      </w:r>
    </w:p>
    <w:p w14:paraId="54D38EE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 формирование навыка направления головы и взгляда в сторону и место возникновения тактильных или вибрационных ощущений при внешнем воздействии на определенную зону тела;</w:t>
      </w:r>
    </w:p>
    <w:p w14:paraId="531D907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6) развитие согласованных движений глаз при исследовании движущегося предмета;</w:t>
      </w:r>
    </w:p>
    <w:p w14:paraId="303C756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7) стимулирование захвата предметов рукой с поворотом головы и направлением взгляда в место ее расположения (размер игрушки должен соответствовать возможностям ребенка);</w:t>
      </w:r>
    </w:p>
    <w:p w14:paraId="1A6FFB0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8) формирование интереса к звукам высокой и средней громкости, к громкому голосу педагогического работника с постепенным удалением источника от уха;</w:t>
      </w:r>
    </w:p>
    <w:p w14:paraId="54FD3D5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9) формирование реакций сосредоточения в момент случайного извлечения ребенком звука из висящей над ним игрушки;</w:t>
      </w:r>
    </w:p>
    <w:p w14:paraId="1227F71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10) развитие слуховых ориентировочных реакций на разные акустические стимулы;</w:t>
      </w:r>
    </w:p>
    <w:p w14:paraId="22402E0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11) стимуляция эмоциональных реакций в виде изменения поведения и двигательной активности при восприятии знакомых звуков доступной громкости;</w:t>
      </w:r>
    </w:p>
    <w:p w14:paraId="1332FDF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12) создание условий для возникновения различных психологических ответов реагирования на воздействие тактильных или вибрационных стимулов,</w:t>
      </w:r>
    </w:p>
    <w:p w14:paraId="2644C4E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13) формирование захвата вложенной в руку игрушки, выполнения движений рукой с целью извлечения звука, ощупывание как исследование ее свойств;</w:t>
      </w:r>
    </w:p>
    <w:p w14:paraId="37423D7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14) развитие умения ощупывать пальцами предмет, вложенный в руку педагогического работника, затем самостоятельно захватывать и удерживать как основы осязания;</w:t>
      </w:r>
    </w:p>
    <w:p w14:paraId="033CC18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15) формирование навыка изменения двигательной активности в ответ на внешнее воздействие;</w:t>
      </w:r>
    </w:p>
    <w:p w14:paraId="4CD8C32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16) стимулирование появления согласованных двигательно-эмоциональных ответов при возникновении знакомой ситуации и внешнем воздействии;</w:t>
      </w:r>
    </w:p>
    <w:p w14:paraId="32C2FBE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17) формирование интереса и социальных ответов на воздействие различных сенсорных стимулов.</w:t>
      </w:r>
    </w:p>
    <w:p w14:paraId="7D474DE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37.3.2.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p>
    <w:p w14:paraId="338531A0"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 развитие длительного сенсорного сосредоточения на предметах, находящихся рядом и на удалении от него;</w:t>
      </w:r>
    </w:p>
    <w:p w14:paraId="17CD875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формирование умения сосредотачивать внимание на неречевых звуках повышенной громкости (барабан, бубен, дудочка, колокольчик, трещотка, колотушка, металлофон) и речевых сигналах обычной громкости и произносимые шёпотом (папапапа, пупупупуу, ааааа, пипипипи) с постепенным увеличением расстоянии до уха от источника звука;</w:t>
      </w:r>
    </w:p>
    <w:p w14:paraId="42CDE1A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 формирование умения осуществлять ориентировку на источник звука и определять на слух его направление при расположении справа - слева - сзади - спереди;</w:t>
      </w:r>
    </w:p>
    <w:p w14:paraId="6F55D33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 поддерживать стремление и навык использования движений при выполнении социальных действий с предметами, изучения и ориентировки в окружающей среде;</w:t>
      </w:r>
    </w:p>
    <w:p w14:paraId="4A943314"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 создание условий для развития у ребенка восприятия с опорой на сохранные анализаторы, при подкреплении тактильными, вибрационными и обонятельными ощущениями;</w:t>
      </w:r>
    </w:p>
    <w:p w14:paraId="3278614E"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6) формирование эмоционального отклика и социального поведения на изменение тембра, интонации голоса матери (от ласкового обращения до строгого, от громкого звучания голоса до шепота);</w:t>
      </w:r>
    </w:p>
    <w:p w14:paraId="4F39BB69"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7) формирование навыка узнавания и различения звуков окружающей среды достаточной громкости;</w:t>
      </w:r>
    </w:p>
    <w:p w14:paraId="74D78F5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8) увеличение продолжительности и качества действий с предметами (манипулятивных, специфических и орудийных), осуществляемых под контролем зрительным или тактильных и (или) перцептивных ощущений;</w:t>
      </w:r>
    </w:p>
    <w:p w14:paraId="0CA23760"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9) расширение объема памяти за счет выполнения различных социальных действий с двумя близко расположенными игрушками;</w:t>
      </w:r>
    </w:p>
    <w:p w14:paraId="463317A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10) формирование умения осуществлять различные социальные действия с одним предметом, одинаковые действия с разными предметами путем осуществления практических проб или перебора вариантов, за счет исключения нерезультативных;</w:t>
      </w:r>
    </w:p>
    <w:p w14:paraId="311EF08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11) формирование умения брать предметы с поверхности, используя различные захваты в зависимости от формы и величины (ладонный, щипковый, пинцетный);</w:t>
      </w:r>
    </w:p>
    <w:p w14:paraId="0AFD5D5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12) формирование навыка узнавания речевых образцов, неречевых звуков, контуров предметов;</w:t>
      </w:r>
    </w:p>
    <w:p w14:paraId="34F33364"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13) развитие и накопление чувственного опыта за счет регулярного взаимодействия с предметами окружающего мира, действия с ними, общения с близкими;</w:t>
      </w:r>
    </w:p>
    <w:p w14:paraId="71075A2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14) создание условий для накопления ребенком опыта практических действий с дискретными (предметы, игрушки) и непрерывными (песок, вода, крупа) множествами;</w:t>
      </w:r>
    </w:p>
    <w:p w14:paraId="421B117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15) формирование умений обследовать лица родителей (законных представителей), педагогических работников узнавать знакомые контуры, обследовать себя, при отсутствии выраженных нарушений зрения - узнавать себя в зеркале;</w:t>
      </w:r>
    </w:p>
    <w:p w14:paraId="2379E729"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16) формирование поискового поведения при исчезновении сенсорных стимулов из поля восприятия;</w:t>
      </w:r>
    </w:p>
    <w:p w14:paraId="16A5DD1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17) развитие зрительно-моторной координации;</w:t>
      </w:r>
    </w:p>
    <w:p w14:paraId="741ED8D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18) формирование навыка отраженного повторения простого моторного акта или социального действия с предметом после его выполнения в совместной с педагогическим работником деятельности, то есть развитие имитации.</w:t>
      </w:r>
    </w:p>
    <w:p w14:paraId="5E70F5F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37.3.3.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2E98BA0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 формирование умения обследовать предмет доступными способами;</w:t>
      </w:r>
    </w:p>
    <w:p w14:paraId="342497D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усвоение ребенком функционального назначения предмета;</w:t>
      </w:r>
    </w:p>
    <w:p w14:paraId="7AE13CD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 формирование умения учитывать свойства и назначение предмета при выполнении игровых действий и предметной деятельности;</w:t>
      </w:r>
    </w:p>
    <w:p w14:paraId="2DE8C18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 формирование умения сравнивать одну группу предметов с другой методом сопоставления (последовательно подкладывая один предмет к другому);</w:t>
      </w:r>
    </w:p>
    <w:p w14:paraId="555435D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5) формирование умения узнавать звучание игрушек при выборе из 3-4 (при выраженных нарушениях слуха - из 2-3);</w:t>
      </w:r>
    </w:p>
    <w:p w14:paraId="1AA1AFD4"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6) формирование умения узнавать бытовые шумы;</w:t>
      </w:r>
    </w:p>
    <w:p w14:paraId="47E3192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7) формирование умения узнавать звук музыкальных инструментов (барабан, бубен, металлофон, гармоника, дудка, свисток);</w:t>
      </w:r>
    </w:p>
    <w:p w14:paraId="6E47DAE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8) формирование умения узнавать голоса родителей (законных представителей), педагогических работников, интонацию, односложные просьбы и обращение по имени (для обучающихся с нарушениями слуха в индивидуальных слуховых аппаратах и без них);</w:t>
      </w:r>
    </w:p>
    <w:p w14:paraId="55A5E0E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9) осуществление выбора предмета и самостоятельное выполнение ребенком результативной последовательности действий для достижения намеченной цели;</w:t>
      </w:r>
    </w:p>
    <w:p w14:paraId="57B1EA0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10) развитие умения планировать деятельность, самостоятельно ее реализовывать, подводить итог и давать оценку результату;</w:t>
      </w:r>
    </w:p>
    <w:p w14:paraId="5F6C5F9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11) совершенствование координации и точности движений рук, обучение сложным социальным движениям: перелистывание, нажимание пальцами, кручение, нанизывание, закрывание;</w:t>
      </w:r>
    </w:p>
    <w:p w14:paraId="5B9C1B84"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12) развитие подражания цепочке социальных действий и формирование осознания их смысловой последовательности, навыка осмысленного выполнения, умения реализовывать их по памяти;</w:t>
      </w:r>
    </w:p>
    <w:p w14:paraId="0ED873DE"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13) формирование осознания объективных отношений, существующих между предметами;</w:t>
      </w:r>
    </w:p>
    <w:p w14:paraId="20E1C81E"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14) формирование умения осуществлять ориентировку в свойствах и качествах предмета, за счет переработки тактильной информации;</w:t>
      </w:r>
    </w:p>
    <w:p w14:paraId="10C6F0C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15) совершенствование понимания взаимосвязи между реальными предметами, их свойствами и назначением, действиями с ними и их обозначением;</w:t>
      </w:r>
    </w:p>
    <w:p w14:paraId="3B0FDFE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16) формирование практической ориентировки на внешний признак предметов, осознание разницы между предметами путем их обследования доступными способами;</w:t>
      </w:r>
    </w:p>
    <w:p w14:paraId="6B0C8F8E"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17) формирование умения группировать по форме (куклы и машинки; шарики и кубики);</w:t>
      </w:r>
    </w:p>
    <w:p w14:paraId="5BEC2C1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18) формирование навыка воссоздания целого предмета из его частей путем практических проб и ориентировки на образ предмета;</w:t>
      </w:r>
    </w:p>
    <w:p w14:paraId="0E64C27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19) овладение навыком воздействия предметом на предмет, выполнения орудийных действий;</w:t>
      </w:r>
    </w:p>
    <w:p w14:paraId="4A85A4C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20) совершенствование навыка осязательного обследования при ориентировке в пространстве;</w:t>
      </w:r>
    </w:p>
    <w:p w14:paraId="040F33B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21) развитие умения различать и сопоставлять некоторые свойства предметов путем ориентировки на свои перцептивные ощущения (по температуре, фактуре поверхности и свойствам материала);</w:t>
      </w:r>
    </w:p>
    <w:p w14:paraId="563EFF7E"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22) формирование навыка распознавания фактуры поверхности подошвами ног (ковер в кукольном уголке, кафельный пол в туалете, паркет и линолеум в групповом помещении);</w:t>
      </w:r>
    </w:p>
    <w:p w14:paraId="49DC57B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23) развитие умения узнавать предметы по фактуре, форме и звукам, которые они издают при действии с ними (знакомые предметы обихода);</w:t>
      </w:r>
    </w:p>
    <w:p w14:paraId="251E0A9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24) формирование умения различать голоса окружающих людей (мама, воспитатель, помощник воспитателя, медсестра) доступной громкости;</w:t>
      </w:r>
    </w:p>
    <w:p w14:paraId="0C89B13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25) формирование умения использовать обоняние для ориентировки в пространстве (запах столовой, медкабинета);</w:t>
      </w:r>
    </w:p>
    <w:p w14:paraId="195FEA04"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26) развитие зрительной ориентировки на внешний вид знакомых предметов (использование остаточного зрения), формирование умения воспринимать хорошо знакомые предметы в контрастном цветовом изображении (при наличии остаточного зрения).</w:t>
      </w:r>
    </w:p>
    <w:p w14:paraId="0FA151EE"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37.3.4. Основное содержание образовательной деятельности в период формирования познавательной деятельности. Совместная образовательная деятельность педагогических работников с детьми с ТМНР в данный период направлена на:</w:t>
      </w:r>
    </w:p>
    <w:p w14:paraId="3AD0CCF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 создание предметно-развивающей среды для продолжительной продуктивной самостоятельной игры-исследования;</w:t>
      </w:r>
    </w:p>
    <w:p w14:paraId="7753C75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развитие навыка ориентировки на свойства предметов, различения и объединения в группы согласно одному сенсорному признаку;</w:t>
      </w:r>
    </w:p>
    <w:p w14:paraId="64143E5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 использование сохранных анализаторов для ориентировки в пространстве;</w:t>
      </w:r>
    </w:p>
    <w:p w14:paraId="77A927C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 совершенствование различения на слух речевых и (или) неречевых звуков и их отраженному повторению путем подражания;</w:t>
      </w:r>
    </w:p>
    <w:p w14:paraId="2F674399"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 совершенствование качества целенаправленных предметно-орудийных действий в процессе выполнения игровой и продуктивной деятельности;</w:t>
      </w:r>
    </w:p>
    <w:p w14:paraId="279923D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6) использование накопленного практического опыта для ориентировки во внешних признаках предметов (цвет, форма, размер и количество);</w:t>
      </w:r>
    </w:p>
    <w:p w14:paraId="38FFDD9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7) формирование умения дифференцировать предметы по функциональному назначению;</w:t>
      </w:r>
    </w:p>
    <w:p w14:paraId="4AE4F3C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8) формирование практических способов ориентировки (пробы, примеривание);</w:t>
      </w:r>
    </w:p>
    <w:p w14:paraId="4C69C24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9) формировать умение сравнивать предметы контрастных и одинаковых размеров - по длине, ширине, высоте, величине;</w:t>
      </w:r>
    </w:p>
    <w:p w14:paraId="10502B7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10) формирование умения выделять и группировать предметы по заданному признаку;</w:t>
      </w:r>
    </w:p>
    <w:p w14:paraId="6E9F4040"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11) формировать умение выделять 1, 2 и много предметов из группы;</w:t>
      </w:r>
    </w:p>
    <w:p w14:paraId="6E70CBE9" w14:textId="214868D2"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12) формировать умение сопоставлять равные по количеству множества предметов: </w:t>
      </w:r>
      <w:r w:rsidR="000A7860">
        <w:rPr>
          <w:rFonts w:eastAsia="Times New Roman"/>
          <w:color w:val="333333"/>
          <w:szCs w:val="28"/>
          <w:lang w:eastAsia="ru-RU"/>
        </w:rPr>
        <w:t>«</w:t>
      </w:r>
      <w:r w:rsidRPr="00EB389E">
        <w:rPr>
          <w:rFonts w:eastAsia="Times New Roman"/>
          <w:color w:val="333333"/>
          <w:szCs w:val="28"/>
          <w:lang w:eastAsia="ru-RU"/>
        </w:rPr>
        <w:t>одинаково</w:t>
      </w:r>
      <w:r w:rsidR="000A7860">
        <w:rPr>
          <w:rFonts w:eastAsia="Times New Roman"/>
          <w:color w:val="333333"/>
          <w:szCs w:val="28"/>
          <w:lang w:eastAsia="ru-RU"/>
        </w:rPr>
        <w:t>»</w:t>
      </w:r>
      <w:r w:rsidRPr="00EB389E">
        <w:rPr>
          <w:rFonts w:eastAsia="Times New Roman"/>
          <w:color w:val="333333"/>
          <w:szCs w:val="28"/>
          <w:lang w:eastAsia="ru-RU"/>
        </w:rPr>
        <w:t>;</w:t>
      </w:r>
    </w:p>
    <w:p w14:paraId="784BA2C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13) формирование умения сопоставлять численности множеств, воспринимаемых различными анализаторами в пределах двух без пересчета;</w:t>
      </w:r>
    </w:p>
    <w:p w14:paraId="08B187B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14) обогащение непосредственного чувственного опыта обучающихся в разных видах деятельности;</w:t>
      </w:r>
    </w:p>
    <w:p w14:paraId="1DB11B7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15) развитие навыка ориентировки в помещениях и их взаимном расположении (раздевалка, игровая комната, спальня, туалет, площадка группы), обозначение помещений доступным коммуникативным способом;</w:t>
      </w:r>
    </w:p>
    <w:p w14:paraId="2E77EB8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16) совершенствовать умение узнавать и обозначать доступным коммуникативным способом предметы в знакомом пространстве (дом, квартира, группа);</w:t>
      </w:r>
    </w:p>
    <w:p w14:paraId="4993ED44" w14:textId="5097DFB5"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17) учить выполнению движений путем ориентировки </w:t>
      </w:r>
      <w:r w:rsidR="000A7860">
        <w:rPr>
          <w:rFonts w:eastAsia="Times New Roman"/>
          <w:color w:val="333333"/>
          <w:szCs w:val="28"/>
          <w:lang w:eastAsia="ru-RU"/>
        </w:rPr>
        <w:t>«</w:t>
      </w:r>
      <w:r w:rsidRPr="00EB389E">
        <w:rPr>
          <w:rFonts w:eastAsia="Times New Roman"/>
          <w:color w:val="333333"/>
          <w:szCs w:val="28"/>
          <w:lang w:eastAsia="ru-RU"/>
        </w:rPr>
        <w:t>от себя</w:t>
      </w:r>
      <w:r w:rsidR="000A7860">
        <w:rPr>
          <w:rFonts w:eastAsia="Times New Roman"/>
          <w:color w:val="333333"/>
          <w:szCs w:val="28"/>
          <w:lang w:eastAsia="ru-RU"/>
        </w:rPr>
        <w:t>»</w:t>
      </w:r>
      <w:r w:rsidRPr="00EB389E">
        <w:rPr>
          <w:rFonts w:eastAsia="Times New Roman"/>
          <w:color w:val="333333"/>
          <w:szCs w:val="28"/>
          <w:lang w:eastAsia="ru-RU"/>
        </w:rPr>
        <w:t>, расположению игрушек и других предметов в ближайшем пространстве вокруг себя справа-слева, вверху-внизу, впереди-позади;</w:t>
      </w:r>
    </w:p>
    <w:p w14:paraId="4B022544"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18) развитие умения сообщать доступным коммуникативным способом о том, что происходит вокруг и где он находится, что делает;</w:t>
      </w:r>
    </w:p>
    <w:p w14:paraId="2C5C7A3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19) формирование умения ориентироваться в пространстве и частях предмета путем ориентировки от другого человека;</w:t>
      </w:r>
    </w:p>
    <w:p w14:paraId="72C8977E"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20) формирование умения определять и устанавливать взаимосвязи между пространственным положением предметов в помещении: шкаф, кровать, игрушки;</w:t>
      </w:r>
    </w:p>
    <w:p w14:paraId="1468B9F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21) совершенствование чувствительности и восприятия, способности анализа и ориентировки на ощущения, полученные с сохранных анализаторов;</w:t>
      </w:r>
    </w:p>
    <w:p w14:paraId="10B399BE"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22) обучение ориентировке на плоскости листа, расположению предметов в пространстве изначально ориентируясь от положения собственного тела "от себя", а затем исходя из положения другого человека;</w:t>
      </w:r>
    </w:p>
    <w:p w14:paraId="551DD36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23) обучение конструированию, рисуночной деятельности и моделированию путем ориентировки на основные пространственные направления: вверх, низ, слева и справа;</w:t>
      </w:r>
    </w:p>
    <w:p w14:paraId="74441E4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24) развитие подражания новым простым схемам действий;</w:t>
      </w:r>
    </w:p>
    <w:p w14:paraId="7449D63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25) развитие навыка достижения поставленной цели путем ориентировки в ситуации, выбора и воспроизведения результативной последовательности действий по памяти, при затруднении использование метода целенаправленных практических и поисковых проб;</w:t>
      </w:r>
    </w:p>
    <w:p w14:paraId="4FACE390"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26) воссоздание знакомых реальных предметов в виде конструкций и моделей из 2-4 частей (при наличии остаточного зрения);</w:t>
      </w:r>
    </w:p>
    <w:p w14:paraId="36A2D97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27) создание условий для формирования целостной картины мира;</w:t>
      </w:r>
    </w:p>
    <w:p w14:paraId="207D6F04"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28) формирование ориентировки во времени: ночь, день, светло-темно, вчера, сегодня, завтра, было, сейчас, будет, тепло-холодно, зима, лето;</w:t>
      </w:r>
    </w:p>
    <w:p w14:paraId="0718BC8E"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29) формирование умения наблюдать за изменениями в природе и погоде.</w:t>
      </w:r>
    </w:p>
    <w:p w14:paraId="5B064DBB" w14:textId="022282CE"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37.4. Образовательная область </w:t>
      </w:r>
      <w:r w:rsidR="000A7860">
        <w:rPr>
          <w:rFonts w:eastAsia="Times New Roman"/>
          <w:color w:val="333333"/>
          <w:szCs w:val="28"/>
          <w:lang w:eastAsia="ru-RU"/>
        </w:rPr>
        <w:t>«</w:t>
      </w:r>
      <w:r w:rsidRPr="00EB389E">
        <w:rPr>
          <w:rFonts w:eastAsia="Times New Roman"/>
          <w:color w:val="333333"/>
          <w:szCs w:val="28"/>
          <w:lang w:eastAsia="ru-RU"/>
        </w:rPr>
        <w:t>Речевое развитие</w:t>
      </w:r>
      <w:r w:rsidR="000A7860">
        <w:rPr>
          <w:rFonts w:eastAsia="Times New Roman"/>
          <w:color w:val="333333"/>
          <w:szCs w:val="28"/>
          <w:lang w:eastAsia="ru-RU"/>
        </w:rPr>
        <w:t>»</w:t>
      </w:r>
      <w:r w:rsidRPr="00EB389E">
        <w:rPr>
          <w:rFonts w:eastAsia="Times New Roman"/>
          <w:color w:val="333333"/>
          <w:szCs w:val="28"/>
          <w:lang w:eastAsia="ru-RU"/>
        </w:rPr>
        <w:t xml:space="preserve"> включает в себя формирование таких социальных способов контакта с людьми, как жестово-символические средства, речь и альтернативные формы коммуникации, а также совершенствование звуковой и интонационной культуры речи, знакомство с произведениями детской литературы.</w:t>
      </w:r>
    </w:p>
    <w:p w14:paraId="1BE0D6F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37.4.1.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1BA3F8B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 формирование моторной готовности к непроизвольному воспроизведению артикуляционных поз и элементарной речевой коммуникации;</w:t>
      </w:r>
    </w:p>
    <w:p w14:paraId="7C8900F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стимуляция голосовой активности путем пассивной гимнастики;</w:t>
      </w:r>
    </w:p>
    <w:p w14:paraId="2EF6A29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 активизация мимических проявлений, движений губ, языка при попадании на них пищи;</w:t>
      </w:r>
    </w:p>
    <w:p w14:paraId="46C8C17E"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 формирование невербальных средств общения;</w:t>
      </w:r>
    </w:p>
    <w:p w14:paraId="1EB3C68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 стимуляция восприятия голоса педагогического работника на тактильно-вибрационной основе;</w:t>
      </w:r>
    </w:p>
    <w:p w14:paraId="71D50FD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6) вызывание гласных и согласных звуков раннего онтогенеза во время проведения дыхательной гимнастики и в минуты общения с педагогическим работником;</w:t>
      </w:r>
    </w:p>
    <w:p w14:paraId="15CED97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7) стимулирование внимания ребенка к речи педагогического работника, изменениям интонации и силы голоса.</w:t>
      </w:r>
    </w:p>
    <w:p w14:paraId="3B7A9DC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37.4.2.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p>
    <w:p w14:paraId="6A0491F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 привлечение внимания к партнеру по общению;</w:t>
      </w:r>
    </w:p>
    <w:p w14:paraId="4C5FCDE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активизация и поддержание речевых звуков в момент контакта ребенка с родителями (законными представителями), педагогическим работником, при выполнении гимнастики и действий с игрушками;</w:t>
      </w:r>
    </w:p>
    <w:p w14:paraId="126ADA5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 стимуляция движений артикуляционного аппарата за счет выполнения массажа и пассивной артикуляционной гимнастики;</w:t>
      </w:r>
    </w:p>
    <w:p w14:paraId="28479AD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 формирование потребности использования руки как средства коммуникации;</w:t>
      </w:r>
    </w:p>
    <w:p w14:paraId="5E0B21E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 формирование тактильно-вибрационного восприятия голоса другого человека;</w:t>
      </w:r>
    </w:p>
    <w:p w14:paraId="6C1FD2C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6) формирование умения различать интонации педагогических работников, подкрепляя это соответствующей мимикой, звуком;</w:t>
      </w:r>
    </w:p>
    <w:p w14:paraId="1BE55FC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7) формирование навыка нахождения предмета, выполнения действия с ним или изменения поведения по речевому или тактильному обращению педагогического работника;</w:t>
      </w:r>
    </w:p>
    <w:p w14:paraId="49972B9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8) формирование умения оказывать влияние на поведение педагогических работников с помощью интонированных звуков речи, мимики, социальных жестов;</w:t>
      </w:r>
    </w:p>
    <w:p w14:paraId="476FBD0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9) развитие умения отраженно за педагогическим работником повторять знакомые и новые речевые звуки, слоги;</w:t>
      </w:r>
    </w:p>
    <w:p w14:paraId="24B2D350"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10) формирование навыка согласования движений со словом в знакомых эмоциально-подвижных играх, выполнения движений с речевым сопровождением в хорошо известной игровой ситуации (по памяти);</w:t>
      </w:r>
    </w:p>
    <w:p w14:paraId="7B6178E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11) стимуляция развития лепета как важного компонента речевого развития;</w:t>
      </w:r>
    </w:p>
    <w:p w14:paraId="6567414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12) развитие умения реагировать (прислушиваться) к разным интонациям разговаривающего с ребенком педагогического работника;</w:t>
      </w:r>
    </w:p>
    <w:p w14:paraId="453F3BA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13) формирование умения называть предмет в доступной коммуникативной форме.</w:t>
      </w:r>
    </w:p>
    <w:p w14:paraId="25E00B6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37.4.3.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1F22157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 создание условий для осознания взаимосвязи между движением, действием и его обозначением в доступной коммуникативной форме;</w:t>
      </w:r>
    </w:p>
    <w:p w14:paraId="799DF554"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развитие невербальных средств коммуникации: увеличение числа социальных жестов и мимических проявлений;</w:t>
      </w:r>
    </w:p>
    <w:p w14:paraId="3BD990D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 формирование умения изменять поведение в соответствии с обращением педагогического работника;</w:t>
      </w:r>
    </w:p>
    <w:p w14:paraId="2495CB7E"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 привлечение внимания к речевому обращению педагогического работника;</w:t>
      </w:r>
    </w:p>
    <w:p w14:paraId="21AC564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 формирование умения осуществлять направленный выдох;</w:t>
      </w:r>
    </w:p>
    <w:p w14:paraId="6B76896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6) стимулирование звукоподражания и копирования речевых образцов, а также их ситуативного использования;</w:t>
      </w:r>
    </w:p>
    <w:p w14:paraId="3D831E2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7) стимулирование элементарных речевых реакций;</w:t>
      </w:r>
    </w:p>
    <w:p w14:paraId="6A29565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8) формирование умения называть предмет в доступной коммуникативной форме в различных жизненных ситуациях;</w:t>
      </w:r>
    </w:p>
    <w:p w14:paraId="4EE18DE9"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9) формирование умения соотносить предмет с его изображением (картинкой, барельефом);</w:t>
      </w:r>
    </w:p>
    <w:p w14:paraId="3E0E02B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10) развитие навыка информирования о своем состоянии и потребностях доступными способами коммуникации;</w:t>
      </w:r>
    </w:p>
    <w:p w14:paraId="3A8B86A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11) формирование понимания односложных и двусложных устно-жестовых инструкций;</w:t>
      </w:r>
    </w:p>
    <w:p w14:paraId="15BA139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12) развитие слухового восприятия с использованием различных технических и игровых средств;</w:t>
      </w:r>
    </w:p>
    <w:p w14:paraId="1E8DFD3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13) развитие умения пользоваться движениями рук и пальцев как средством коммуникации, выполняя согласованные, направленные на другого человека движения рукой, телом и глазами;</w:t>
      </w:r>
    </w:p>
    <w:p w14:paraId="483808C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14) поддержка желания речевого общения;</w:t>
      </w:r>
    </w:p>
    <w:p w14:paraId="28B4FC4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15) стимуляция произношения голосом нормальной силы, высоты и тембра;</w:t>
      </w:r>
    </w:p>
    <w:p w14:paraId="423E142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16) увеличение количества регулярно произносимых речевых звуков;</w:t>
      </w:r>
    </w:p>
    <w:p w14:paraId="6298853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17) для обучающихся с нарушениями слуха обучение слитному произнесению слов во фразе из 2 слов (в том числе облегченных) в нормальном темпе: Мама, дай (на). Тетя, дай мяч. Миша стоит (сидит, идёт). Вот кубик (мишка). Папа, пока (привет);</w:t>
      </w:r>
    </w:p>
    <w:p w14:paraId="103AA54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18) обучение обозначению предмета и его изображения словом;</w:t>
      </w:r>
    </w:p>
    <w:p w14:paraId="34E2A38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19) выполнение артикуляционных движений: улыбаться без напряжения, показывать верхние и нижние передние зубы, язык, вытягивать и сжимать губы, широко открывать рот;</w:t>
      </w:r>
    </w:p>
    <w:p w14:paraId="75A74D1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20) развитие силы голоса путем произношения гласных звуков тихо и громко, умения звать педагогического работника и общаться с ним голосом разной силы.</w:t>
      </w:r>
    </w:p>
    <w:p w14:paraId="2E46A67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37.4.4. Основное содержание образовательной деятельности в период формирования познавательной деятельности. Совместная образовательная деятельность педагогических работников с детьми с ТМНР в данный период направлена на:</w:t>
      </w:r>
    </w:p>
    <w:p w14:paraId="676D9F3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 развитие символической конкретной коммуникации: умение пользоваться звукоподражаниями, естественными жестами, предметами-символами, картинками;</w:t>
      </w:r>
    </w:p>
    <w:p w14:paraId="7381D559"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развитие умения понимать и выполнять простые устно-жестовые инструкции;</w:t>
      </w:r>
    </w:p>
    <w:p w14:paraId="56E2A56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 стимулирование потребности использовать при общении со педагогическим работником или другим ребенком не только невербальные средства, но и речевые высказывания: отдельные слова, словосочетания, фразы из 2-3 слов;</w:t>
      </w:r>
    </w:p>
    <w:p w14:paraId="4FF033D0"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 формирование умения высказывать свои просьбы и желания простыми фразами в доступной коммуникативной форме;</w:t>
      </w:r>
    </w:p>
    <w:p w14:paraId="4D0092C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 развитие понимания речи и умения выполнять действия по речевой (устной, письменной) инструкции: принеси игрушки в комнату, вымой руки мылом, положи книгу в шкаф, собери карандаши в коробку, положи бумагу на стол;</w:t>
      </w:r>
    </w:p>
    <w:p w14:paraId="2A0B7219" w14:textId="65D61C96"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6) формирование умения при общении использовать местоимение </w:t>
      </w:r>
      <w:r w:rsidR="000A7860">
        <w:rPr>
          <w:rFonts w:eastAsia="Times New Roman"/>
          <w:color w:val="333333"/>
          <w:szCs w:val="28"/>
          <w:lang w:eastAsia="ru-RU"/>
        </w:rPr>
        <w:t>«</w:t>
      </w:r>
      <w:r w:rsidRPr="00EB389E">
        <w:rPr>
          <w:rFonts w:eastAsia="Times New Roman"/>
          <w:color w:val="333333"/>
          <w:szCs w:val="28"/>
          <w:lang w:eastAsia="ru-RU"/>
        </w:rPr>
        <w:t>я</w:t>
      </w:r>
      <w:r w:rsidR="000A7860">
        <w:rPr>
          <w:rFonts w:eastAsia="Times New Roman"/>
          <w:color w:val="333333"/>
          <w:szCs w:val="28"/>
          <w:lang w:eastAsia="ru-RU"/>
        </w:rPr>
        <w:t>»</w:t>
      </w:r>
      <w:r w:rsidRPr="00EB389E">
        <w:rPr>
          <w:rFonts w:eastAsia="Times New Roman"/>
          <w:color w:val="333333"/>
          <w:szCs w:val="28"/>
          <w:lang w:eastAsia="ru-RU"/>
        </w:rPr>
        <w:t>;</w:t>
      </w:r>
    </w:p>
    <w:p w14:paraId="1424FD74"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7) различение на слух и воспроизведение длительности звучания: </w:t>
      </w:r>
      <w:proofErr w:type="spellStart"/>
      <w:r w:rsidRPr="00EB389E">
        <w:rPr>
          <w:rFonts w:eastAsia="Times New Roman"/>
          <w:color w:val="333333"/>
          <w:szCs w:val="28"/>
          <w:lang w:eastAsia="ru-RU"/>
        </w:rPr>
        <w:t>папапа</w:t>
      </w:r>
      <w:proofErr w:type="spellEnd"/>
      <w:r w:rsidRPr="00EB389E">
        <w:rPr>
          <w:rFonts w:eastAsia="Times New Roman"/>
          <w:color w:val="333333"/>
          <w:szCs w:val="28"/>
          <w:lang w:eastAsia="ru-RU"/>
        </w:rPr>
        <w:t xml:space="preserve"> и па___, ту и </w:t>
      </w:r>
      <w:proofErr w:type="spellStart"/>
      <w:r w:rsidRPr="00EB389E">
        <w:rPr>
          <w:rFonts w:eastAsia="Times New Roman"/>
          <w:color w:val="333333"/>
          <w:szCs w:val="28"/>
          <w:lang w:eastAsia="ru-RU"/>
        </w:rPr>
        <w:t>тутуту</w:t>
      </w:r>
      <w:proofErr w:type="spellEnd"/>
      <w:r w:rsidRPr="00EB389E">
        <w:rPr>
          <w:rFonts w:eastAsia="Times New Roman"/>
          <w:color w:val="333333"/>
          <w:szCs w:val="28"/>
          <w:lang w:eastAsia="ru-RU"/>
        </w:rPr>
        <w:t>.</w:t>
      </w:r>
    </w:p>
    <w:p w14:paraId="6A1C12D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8) различение и воспроизведение темпа звучания: голос - па_ </w:t>
      </w:r>
      <w:proofErr w:type="spellStart"/>
      <w:r w:rsidRPr="00EB389E">
        <w:rPr>
          <w:rFonts w:eastAsia="Times New Roman"/>
          <w:color w:val="333333"/>
          <w:szCs w:val="28"/>
          <w:lang w:eastAsia="ru-RU"/>
        </w:rPr>
        <w:t>па</w:t>
      </w:r>
      <w:proofErr w:type="spellEnd"/>
      <w:r w:rsidRPr="00EB389E">
        <w:rPr>
          <w:rFonts w:eastAsia="Times New Roman"/>
          <w:color w:val="333333"/>
          <w:szCs w:val="28"/>
          <w:lang w:eastAsia="ru-RU"/>
        </w:rPr>
        <w:t xml:space="preserve">_ </w:t>
      </w:r>
      <w:proofErr w:type="spellStart"/>
      <w:r w:rsidRPr="00EB389E">
        <w:rPr>
          <w:rFonts w:eastAsia="Times New Roman"/>
          <w:color w:val="333333"/>
          <w:szCs w:val="28"/>
          <w:lang w:eastAsia="ru-RU"/>
        </w:rPr>
        <w:t>па</w:t>
      </w:r>
      <w:proofErr w:type="spellEnd"/>
      <w:r w:rsidRPr="00EB389E">
        <w:rPr>
          <w:rFonts w:eastAsia="Times New Roman"/>
          <w:color w:val="333333"/>
          <w:szCs w:val="28"/>
          <w:lang w:eastAsia="ru-RU"/>
        </w:rPr>
        <w:t>_, папапапа; музыкальные инструменты - барабан, металлофон;</w:t>
      </w:r>
    </w:p>
    <w:p w14:paraId="520BE22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9) различение и воспроизведение громкости звучания: слоги, слова, фразы, произносимые тихо и громко; музыкальные инструменты - барабан, пианино, бубен; игра с игрушками с произнесением слогосочетаний;</w:t>
      </w:r>
    </w:p>
    <w:p w14:paraId="2CEFCB69"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10) различение на слух и опознавание при выборе из 10 полных слов, словосочетаний и фраз;</w:t>
      </w:r>
    </w:p>
    <w:p w14:paraId="065B3B70"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11) различение на слух и воспроизведение высоких и низких звуков (источник звука: пианино, дудка, гармоника, голос - звуки и слоги, произносимые высоким и низким голосом);</w:t>
      </w:r>
    </w:p>
    <w:p w14:paraId="7503E55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12) различение на слух и воспроизведение количества звучаний в пределах 4;</w:t>
      </w:r>
    </w:p>
    <w:p w14:paraId="3181460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13) различение на слух и воспроизведение 2-3-сложных ритмов (слогосочетания типа: ПАпа, паПА, паПАпа);</w:t>
      </w:r>
    </w:p>
    <w:p w14:paraId="4767EF6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14) различение на слух и воспроизведение разнообразных ритмов;</w:t>
      </w:r>
    </w:p>
    <w:p w14:paraId="7957339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15) определение на слух направления звука, источник которого расположен справа - слева - сзади - спереди, и узнавание источника звука;</w:t>
      </w:r>
    </w:p>
    <w:p w14:paraId="2163933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16) увеличение длительности и качества произношения цепочек слогов и словосочетаний;</w:t>
      </w:r>
    </w:p>
    <w:p w14:paraId="04132044"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17) формирование навыка слитного произношения слов в нормальном темпе с сохранением их звукового состава, структуры слова (последовательности звуков и слогов в слове) с выделением ударного слога, а также главного слова во фразе, норм орфоэпии;</w:t>
      </w:r>
    </w:p>
    <w:p w14:paraId="6CC9732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18) увеличение объема и качества произношения звуков речи до 23 звуков (а, о, у, э, и, ы, п, б, м, н, в, ф, т, д, л, р, с, з, ш, ж, к, г, х) и йотированные;</w:t>
      </w:r>
    </w:p>
    <w:p w14:paraId="075427BE"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19) развитие интонационной выразительности речи и обучение произношению фраз с повествовательной, вопросительной и восклицательной интонацией;</w:t>
      </w:r>
    </w:p>
    <w:p w14:paraId="428565E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20) формирование умения соотносить предметы, изображения с табличкой, содержащей его письменное и (или) графическое обозначение;</w:t>
      </w:r>
    </w:p>
    <w:p w14:paraId="12A2825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21) совершенствование восприятия и понимания речи через опознание предметов по их речевому описанию (2-3 простых предложения из знакомых ребенку слов);</w:t>
      </w:r>
    </w:p>
    <w:p w14:paraId="7F6F2B6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22) формирование навыка диалоговой речи, умения задавать и отвечать на вопросы (Что это? Кто это? Где мяч? Что делает?), в том числе более сложные (Какого цвета? Какой формы? Что с ним делают?);</w:t>
      </w:r>
    </w:p>
    <w:p w14:paraId="66E0180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23) обучение словесному обозначению сторон фланелеграфа и (или) листа бумаги: верхняя, нижняя, левая, правая, стимулирование регулярного использования названий в деятельности;</w:t>
      </w:r>
    </w:p>
    <w:p w14:paraId="3E06C50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24) обучение обозначению расположения частей своего тела: правая рука и нога, левая рука и нога, голова вверху, ноги внизу, грудь спереди, спина сзади;</w:t>
      </w:r>
    </w:p>
    <w:p w14:paraId="24C2248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25) обучение обозначению своего движения: я иду направо, я иду налево, я иду наверх, я иду вниз;</w:t>
      </w:r>
    </w:p>
    <w:p w14:paraId="4700B16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26) развитие повествовательной функции речи, формирование умения составлять сообщение о себе, своих занятиях, близких людях;</w:t>
      </w:r>
    </w:p>
    <w:p w14:paraId="00A28C2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27) формирование умения описывать предметы (животных) с указанием цвета, формы, величины, материала, назначения и других признаков в доступной коммуникативной форме.</w:t>
      </w:r>
    </w:p>
    <w:p w14:paraId="76E7251B" w14:textId="30B433B2"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 xml:space="preserve">37.5 Образовательная область </w:t>
      </w:r>
      <w:r w:rsidR="000A7860">
        <w:rPr>
          <w:rFonts w:eastAsia="Times New Roman"/>
          <w:color w:val="333333"/>
          <w:szCs w:val="28"/>
          <w:lang w:eastAsia="ru-RU"/>
        </w:rPr>
        <w:t>«</w:t>
      </w:r>
      <w:r w:rsidRPr="00EB389E">
        <w:rPr>
          <w:rFonts w:eastAsia="Times New Roman"/>
          <w:color w:val="333333"/>
          <w:szCs w:val="28"/>
          <w:lang w:eastAsia="ru-RU"/>
        </w:rPr>
        <w:t>Художественно-эстетическое развитие</w:t>
      </w:r>
      <w:r w:rsidR="000A7860">
        <w:rPr>
          <w:rFonts w:eastAsia="Times New Roman"/>
          <w:color w:val="333333"/>
          <w:szCs w:val="28"/>
          <w:lang w:eastAsia="ru-RU"/>
        </w:rPr>
        <w:t>»</w:t>
      </w:r>
      <w:r w:rsidRPr="00EB389E">
        <w:rPr>
          <w:rFonts w:eastAsia="Times New Roman"/>
          <w:color w:val="333333"/>
          <w:szCs w:val="28"/>
          <w:lang w:eastAsia="ru-RU"/>
        </w:rPr>
        <w:t xml:space="preserve"> в данной программе представлена музыкальным воспитанием и следующими видами продуктивной деятельности: лепка, аппликация, конструирование, рисование.</w:t>
      </w:r>
    </w:p>
    <w:p w14:paraId="1C87697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Содержание данной области реализуется как на специальных музыкальных занятиях, так и в другое учебное время, в том числе на прогулке. Важным направлением работы является формирование продуктивной деятельности на занятиях лепкой и аппликацией, конструирования и рисования. Изобразительная деятельность оказывает влияние на самые различные стороны психического развития. При выполнении данной деятельности перед ребенком встает конкретная практическая задача, требующая определенного уровня развития мышления, знаний и умений. Первым этапом обучения обучающихся изобразительной деятельности является умение обследовать реальный предмет, следующим этапом - изображать его с натуры с помощью простой графической схемы, затем - обозначать полученное изображение символом, знаком или словом.</w:t>
      </w:r>
    </w:p>
    <w:p w14:paraId="11E57B0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В случае выраженных нарушений зрения, когда ведущую роль играет осязательное восприятие, наиболее важным и доступным видом изобразительной деятельности является лепка, цель которой - подвести ребенка к пониманию возможности изображения реального предмета. В лепке реальный объемный предмет предлагается в объемном изображении. В процессе обучения лепка способствует формированию точных образов восприятия, а также развитию согласованности движений рук, мышечной силы и мелкой моторики.</w:t>
      </w:r>
    </w:p>
    <w:p w14:paraId="2BAEA1D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37.5.1.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6583F2E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 формирование сосредоточения и интереса к звукам окружающей среды, музыке, пению близкого педагогического работника;</w:t>
      </w:r>
    </w:p>
    <w:p w14:paraId="120A3F1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фиксация внимания на звучании музыкальных игрушек (для слепоглухих обучающихся на тактильно-вибрационной основе);</w:t>
      </w:r>
    </w:p>
    <w:p w14:paraId="2E223D0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 формирование умения демонстрировать потребность к звучанию знакомой мелодии с помощью двигательно-голосовой активности;</w:t>
      </w:r>
    </w:p>
    <w:p w14:paraId="728C04D0"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 формирование различных социальных ответов на звучание музыки (замирание, сосредоточение, поисковые реакции глазами, головой, телом).</w:t>
      </w:r>
    </w:p>
    <w:p w14:paraId="00A1A68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37.5.2.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p>
    <w:p w14:paraId="547DA84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 увеличение продолжительности слухового внимания к звукам музыкальных инструментов и игрушек, различным мелодиям;</w:t>
      </w:r>
    </w:p>
    <w:p w14:paraId="73AECBC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2) формирование умения локализовать и находить источник звука доступной громкости поворотом головы и направлением лица в его сторону, указанием рукой;</w:t>
      </w:r>
    </w:p>
    <w:p w14:paraId="13CD2209"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 формирование умения согласовывать движения с характером мелодии, музыкальным ритмом;</w:t>
      </w:r>
    </w:p>
    <w:p w14:paraId="3F9F6D5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 формирование эмоционального отклика в виде улыбок и смеха в ответ на звучание знакомых игрушек, потешек, песенок;</w:t>
      </w:r>
    </w:p>
    <w:p w14:paraId="623273A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 привлечение внимания к различным музыкальным ритмам и силе звука (быстро или медленно, тихо или громко), их связи с эмоциональным состоянием и поведением педагогического работника;</w:t>
      </w:r>
    </w:p>
    <w:p w14:paraId="448CA23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6) обучение движениям согласно ритму и настроению мелодии;</w:t>
      </w:r>
    </w:p>
    <w:p w14:paraId="6238072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7) формирование навыка согласования собственных речевых звуков и их </w:t>
      </w:r>
      <w:proofErr w:type="spellStart"/>
      <w:r w:rsidRPr="00EB389E">
        <w:rPr>
          <w:rFonts w:eastAsia="Times New Roman"/>
          <w:color w:val="333333"/>
          <w:szCs w:val="28"/>
          <w:lang w:eastAsia="ru-RU"/>
        </w:rPr>
        <w:t>пропевание</w:t>
      </w:r>
      <w:proofErr w:type="spellEnd"/>
      <w:r w:rsidRPr="00EB389E">
        <w:rPr>
          <w:rFonts w:eastAsia="Times New Roman"/>
          <w:color w:val="333333"/>
          <w:szCs w:val="28"/>
          <w:lang w:eastAsia="ru-RU"/>
        </w:rPr>
        <w:t xml:space="preserve"> в соответствии со словами и мелодией и (или) ритмом песни;</w:t>
      </w:r>
    </w:p>
    <w:p w14:paraId="1A78121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8) формирование умения выполнять простые имитационные действия, соотнося их с изменением темпа и ритма.</w:t>
      </w:r>
    </w:p>
    <w:p w14:paraId="0B5B5799"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37.5.3. Основное содержание образовательной деятельности в период формирования предметной деятельности.</w:t>
      </w:r>
    </w:p>
    <w:p w14:paraId="4A3C4E7D" w14:textId="39B80D1E"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Характер задач, решаемых образовательной областью </w:t>
      </w:r>
      <w:r w:rsidR="000A7860">
        <w:rPr>
          <w:rFonts w:eastAsia="Times New Roman"/>
          <w:color w:val="333333"/>
          <w:szCs w:val="28"/>
          <w:lang w:eastAsia="ru-RU"/>
        </w:rPr>
        <w:t>«</w:t>
      </w:r>
      <w:r w:rsidRPr="00EB389E">
        <w:rPr>
          <w:rFonts w:eastAsia="Times New Roman"/>
          <w:color w:val="333333"/>
          <w:szCs w:val="28"/>
          <w:lang w:eastAsia="ru-RU"/>
        </w:rPr>
        <w:t>Художественно-эстетическое развитие</w:t>
      </w:r>
      <w:r w:rsidR="000A7860">
        <w:rPr>
          <w:rFonts w:eastAsia="Times New Roman"/>
          <w:color w:val="333333"/>
          <w:szCs w:val="28"/>
          <w:lang w:eastAsia="ru-RU"/>
        </w:rPr>
        <w:t>»</w:t>
      </w:r>
      <w:r w:rsidRPr="00EB389E">
        <w:rPr>
          <w:rFonts w:eastAsia="Times New Roman"/>
          <w:color w:val="333333"/>
          <w:szCs w:val="28"/>
          <w:lang w:eastAsia="ru-RU"/>
        </w:rPr>
        <w:t xml:space="preserve"> в период формирования предметной деятельности, позволяет структурировать ее содержание по разделам: музыкальное воспитание, лепка, аппликация, рисование, конструирование.</w:t>
      </w:r>
    </w:p>
    <w:p w14:paraId="069BFD50" w14:textId="3B33FD11"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37.5.4. В разделе </w:t>
      </w:r>
      <w:r w:rsidR="000A7860">
        <w:rPr>
          <w:rFonts w:eastAsia="Times New Roman"/>
          <w:color w:val="333333"/>
          <w:szCs w:val="28"/>
          <w:lang w:eastAsia="ru-RU"/>
        </w:rPr>
        <w:t>«</w:t>
      </w:r>
      <w:r w:rsidRPr="00EB389E">
        <w:rPr>
          <w:rFonts w:eastAsia="Times New Roman"/>
          <w:color w:val="333333"/>
          <w:szCs w:val="28"/>
          <w:lang w:eastAsia="ru-RU"/>
        </w:rPr>
        <w:t>Музыкальное воспитание</w:t>
      </w:r>
      <w:r w:rsidR="000A7860">
        <w:rPr>
          <w:rFonts w:eastAsia="Times New Roman"/>
          <w:color w:val="333333"/>
          <w:szCs w:val="28"/>
          <w:lang w:eastAsia="ru-RU"/>
        </w:rPr>
        <w:t>»</w:t>
      </w:r>
      <w:r w:rsidRPr="00EB389E">
        <w:rPr>
          <w:rFonts w:eastAsia="Times New Roman"/>
          <w:color w:val="333333"/>
          <w:szCs w:val="28"/>
          <w:lang w:eastAsia="ru-RU"/>
        </w:rPr>
        <w:t xml:space="preserve"> совместная образовательная деятельность педагогических работников с детьми с ТМНР предполагает следующие направления работы:</w:t>
      </w:r>
    </w:p>
    <w:p w14:paraId="295188C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 знакомство с функциональными возможностями музыкальных инструментов;</w:t>
      </w:r>
    </w:p>
    <w:p w14:paraId="37F831C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обучение движениям согласно ритму и настроению мелодии;</w:t>
      </w:r>
    </w:p>
    <w:p w14:paraId="479A54B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 обучение игре на шумовых музыкальных инструментах;</w:t>
      </w:r>
    </w:p>
    <w:p w14:paraId="06B0DDE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 создание условий для развития у обучающихся интереса к звучанию музыки, накопления опыта восприятия новых звуков музыкальных игрушек;</w:t>
      </w:r>
    </w:p>
    <w:p w14:paraId="4A3CBBB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 стимуляция и развитие интереса к прослушиванию музыкальных произведений;</w:t>
      </w:r>
    </w:p>
    <w:p w14:paraId="16F9E6B9"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6) расширение репертуара функциональных действий с музыкальными игрушками;</w:t>
      </w:r>
    </w:p>
    <w:p w14:paraId="0C15042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7) развитие умения изменять поведение в зависимости от характера музыки (спокойная, маршеобразная, плясовая), выполнять движения в такт музыки;</w:t>
      </w:r>
    </w:p>
    <w:p w14:paraId="1D4C0CF4"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8) формирование умения информировать педагогического работника о своем предпочтении определенного музыкального произведения или игрушки;</w:t>
      </w:r>
    </w:p>
    <w:p w14:paraId="0999B18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9) развитие слухового восприятия;</w:t>
      </w:r>
    </w:p>
    <w:p w14:paraId="683B529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10) расширение репертуара узнаваемых звуков природы, музыкальных игрушек;</w:t>
      </w:r>
    </w:p>
    <w:p w14:paraId="46DB6110"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11) развитие умения самостоятельно подбирать результативное социальное движение и извлекать из музыкального инструмента звук с учетом его функциональных возможностей.</w:t>
      </w:r>
    </w:p>
    <w:p w14:paraId="69277B3A" w14:textId="6D9F2FCE"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37.5.5. В разделе </w:t>
      </w:r>
      <w:r w:rsidR="000A7860">
        <w:rPr>
          <w:rFonts w:eastAsia="Times New Roman"/>
          <w:color w:val="333333"/>
          <w:szCs w:val="28"/>
          <w:lang w:eastAsia="ru-RU"/>
        </w:rPr>
        <w:t>«</w:t>
      </w:r>
      <w:r w:rsidRPr="00EB389E">
        <w:rPr>
          <w:rFonts w:eastAsia="Times New Roman"/>
          <w:color w:val="333333"/>
          <w:szCs w:val="28"/>
          <w:lang w:eastAsia="ru-RU"/>
        </w:rPr>
        <w:t>Лепка</w:t>
      </w:r>
      <w:r w:rsidR="000A7860">
        <w:rPr>
          <w:rFonts w:eastAsia="Times New Roman"/>
          <w:color w:val="333333"/>
          <w:szCs w:val="28"/>
          <w:lang w:eastAsia="ru-RU"/>
        </w:rPr>
        <w:t>»</w:t>
      </w:r>
      <w:r w:rsidRPr="00EB389E">
        <w:rPr>
          <w:rFonts w:eastAsia="Times New Roman"/>
          <w:color w:val="333333"/>
          <w:szCs w:val="28"/>
          <w:lang w:eastAsia="ru-RU"/>
        </w:rPr>
        <w:t xml:space="preserve">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2AAF46C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 формирование навыка тактильного обследования предмета;</w:t>
      </w:r>
    </w:p>
    <w:p w14:paraId="213BDB1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формирование навыка обследования и ориентировки на контур, форму, величину предмета, нахождения и узнавания отдельных элементов;</w:t>
      </w:r>
    </w:p>
    <w:p w14:paraId="10502F0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 знакомство со свойствами пластилина;</w:t>
      </w:r>
    </w:p>
    <w:p w14:paraId="6F28480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 обучение выполнению простых действий с пластилином: разминание, соединение или разъединение, раскатывание;</w:t>
      </w:r>
    </w:p>
    <w:p w14:paraId="7760086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 формирование умения выполнять простые поделки из пластилина;</w:t>
      </w:r>
    </w:p>
    <w:p w14:paraId="3A2EA1B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6) формирование умения обследовать и узнавать объекты из пластилина, называть сам объект и его знакомые основные элементы доступным коммуникативным способом.</w:t>
      </w:r>
    </w:p>
    <w:p w14:paraId="29FDFA83" w14:textId="0F7A90D8"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37.5.6. В разделе </w:t>
      </w:r>
      <w:r w:rsidR="000A7860">
        <w:rPr>
          <w:rFonts w:eastAsia="Times New Roman"/>
          <w:color w:val="333333"/>
          <w:szCs w:val="28"/>
          <w:lang w:eastAsia="ru-RU"/>
        </w:rPr>
        <w:t>«</w:t>
      </w:r>
      <w:r w:rsidRPr="00EB389E">
        <w:rPr>
          <w:rFonts w:eastAsia="Times New Roman"/>
          <w:color w:val="333333"/>
          <w:szCs w:val="28"/>
          <w:lang w:eastAsia="ru-RU"/>
        </w:rPr>
        <w:t>Аппликация</w:t>
      </w:r>
      <w:r w:rsidR="000A7860">
        <w:rPr>
          <w:rFonts w:eastAsia="Times New Roman"/>
          <w:color w:val="333333"/>
          <w:szCs w:val="28"/>
          <w:lang w:eastAsia="ru-RU"/>
        </w:rPr>
        <w:t>»</w:t>
      </w:r>
      <w:r w:rsidRPr="00EB389E">
        <w:rPr>
          <w:rFonts w:eastAsia="Times New Roman"/>
          <w:color w:val="333333"/>
          <w:szCs w:val="28"/>
          <w:lang w:eastAsia="ru-RU"/>
        </w:rPr>
        <w:t xml:space="preserve">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0F804D0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 формирование умения обследовать и узнавать знакомые предметы, выполненные в виде аппликации;</w:t>
      </w:r>
    </w:p>
    <w:p w14:paraId="4818E74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знакомство с возможностями изображения предмета с помощью аппликации;</w:t>
      </w:r>
    </w:p>
    <w:p w14:paraId="7E6D7CC9"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 знакомство со свойствами некоторых материалов и функциональными возможностями инструментов, необходимых для выполнения аппликации, формирование навыка безопасной работы с ними;</w:t>
      </w:r>
    </w:p>
    <w:p w14:paraId="49591DB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 обучение простым приемам аппликации (наклеивание, соединение или разъединение);</w:t>
      </w:r>
    </w:p>
    <w:p w14:paraId="7AD692B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 формирование навыка подражания действиям педагогического работника при выполнении аппликации;</w:t>
      </w:r>
    </w:p>
    <w:p w14:paraId="14C7FD2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6) развитие навыка сотрудничества при участии в выполнении аппликации.</w:t>
      </w:r>
    </w:p>
    <w:p w14:paraId="5748A141" w14:textId="76317064"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37.5.7. В разделе </w:t>
      </w:r>
      <w:r w:rsidR="000A7860">
        <w:rPr>
          <w:rFonts w:eastAsia="Times New Roman"/>
          <w:color w:val="333333"/>
          <w:szCs w:val="28"/>
          <w:lang w:eastAsia="ru-RU"/>
        </w:rPr>
        <w:t>«</w:t>
      </w:r>
      <w:r w:rsidRPr="00EB389E">
        <w:rPr>
          <w:rFonts w:eastAsia="Times New Roman"/>
          <w:color w:val="333333"/>
          <w:szCs w:val="28"/>
          <w:lang w:eastAsia="ru-RU"/>
        </w:rPr>
        <w:t>Рисование</w:t>
      </w:r>
      <w:r w:rsidR="000A7860">
        <w:rPr>
          <w:rFonts w:eastAsia="Times New Roman"/>
          <w:color w:val="333333"/>
          <w:szCs w:val="28"/>
          <w:lang w:eastAsia="ru-RU"/>
        </w:rPr>
        <w:t>»</w:t>
      </w:r>
      <w:r w:rsidRPr="00EB389E">
        <w:rPr>
          <w:rFonts w:eastAsia="Times New Roman"/>
          <w:color w:val="333333"/>
          <w:szCs w:val="28"/>
          <w:lang w:eastAsia="ru-RU"/>
        </w:rPr>
        <w:t xml:space="preserve"> совместная образовательная деятельность педагогических работников с детьми с ТМНР предполагает следующие направления работы:</w:t>
      </w:r>
    </w:p>
    <w:p w14:paraId="185F28C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 формирование навыка обследования и ориентировки на контур, форму, величину, цвет предмета, нахождение и узнавание отдельных элементов, запоминание их расположения, взаимосвязи между собой;</w:t>
      </w:r>
    </w:p>
    <w:p w14:paraId="15AB74C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формирование умения узнавать плоскостное изображение предмета и сравнивать его с реальным объектом;</w:t>
      </w:r>
    </w:p>
    <w:p w14:paraId="6DAB585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3) обучение социально приемлемому использованию карандаша и кисти;</w:t>
      </w:r>
    </w:p>
    <w:p w14:paraId="616828D0"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 формирование умения правильно захватывать карандаш\кисть и удерживать при рисовании;</w:t>
      </w:r>
    </w:p>
    <w:p w14:paraId="73F2AA79"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 формирование простых графических навыков: рисования прямых, замкнутых линий, черкания;</w:t>
      </w:r>
    </w:p>
    <w:p w14:paraId="3F82C7E9"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6) формирование навыка подражания простым графическим движениям карандашом;</w:t>
      </w:r>
    </w:p>
    <w:p w14:paraId="173C1B7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7) формирование умения ориентироваться на листе бумаги: вверху или внизу, сбоку.</w:t>
      </w:r>
    </w:p>
    <w:p w14:paraId="77F6C506" w14:textId="08C21051"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37.5.8. В разделе </w:t>
      </w:r>
      <w:r w:rsidR="000A7860">
        <w:rPr>
          <w:rFonts w:eastAsia="Times New Roman"/>
          <w:color w:val="333333"/>
          <w:szCs w:val="28"/>
          <w:lang w:eastAsia="ru-RU"/>
        </w:rPr>
        <w:t>«</w:t>
      </w:r>
      <w:r w:rsidRPr="00EB389E">
        <w:rPr>
          <w:rFonts w:eastAsia="Times New Roman"/>
          <w:color w:val="333333"/>
          <w:szCs w:val="28"/>
          <w:lang w:eastAsia="ru-RU"/>
        </w:rPr>
        <w:t>Конструирование</w:t>
      </w:r>
      <w:r w:rsidR="000A7860">
        <w:rPr>
          <w:rFonts w:eastAsia="Times New Roman"/>
          <w:color w:val="333333"/>
          <w:szCs w:val="28"/>
          <w:lang w:eastAsia="ru-RU"/>
        </w:rPr>
        <w:t>»</w:t>
      </w:r>
      <w:r w:rsidRPr="00EB389E">
        <w:rPr>
          <w:rFonts w:eastAsia="Times New Roman"/>
          <w:color w:val="333333"/>
          <w:szCs w:val="28"/>
          <w:lang w:eastAsia="ru-RU"/>
        </w:rPr>
        <w:t xml:space="preserve">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50F16FB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 знакомство с различными типами конструкторов и техникой их использования, способом соединения деталей;</w:t>
      </w:r>
    </w:p>
    <w:p w14:paraId="5958898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формирование умения узнавать объекты, выполненные с помощью деталей конструктора, и сравнивать их с реальными объектами, называть основные элементы доступным коммуникативным способом;</w:t>
      </w:r>
    </w:p>
    <w:p w14:paraId="34A151D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 формирование умения выполнять постройку из 1-3 деталей по образцу;</w:t>
      </w:r>
    </w:p>
    <w:p w14:paraId="2BCD95B9"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 формирование умения последовательно выполнять постройку из 2-3 деталей по подражанию действиям педагогического работника;</w:t>
      </w:r>
    </w:p>
    <w:p w14:paraId="08F5B44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 формирование умения использовать строительные детали с учетом их конструктивных свойств за счет ориентировки на их сенсорные характеристики и свойства.</w:t>
      </w:r>
    </w:p>
    <w:p w14:paraId="5511A1A4"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37.6 Основное содержание образовательной деятельности в период формирования познавательной деятельности.</w:t>
      </w:r>
    </w:p>
    <w:p w14:paraId="207303F8" w14:textId="7DA0D4F9"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Характер задач, решаемых образовательной областью </w:t>
      </w:r>
      <w:r w:rsidR="000A7860">
        <w:rPr>
          <w:rFonts w:eastAsia="Times New Roman"/>
          <w:color w:val="333333"/>
          <w:szCs w:val="28"/>
          <w:lang w:eastAsia="ru-RU"/>
        </w:rPr>
        <w:t>«</w:t>
      </w:r>
      <w:r w:rsidRPr="00EB389E">
        <w:rPr>
          <w:rFonts w:eastAsia="Times New Roman"/>
          <w:color w:val="333333"/>
          <w:szCs w:val="28"/>
          <w:lang w:eastAsia="ru-RU"/>
        </w:rPr>
        <w:t>Художественно-эстетическое развитие</w:t>
      </w:r>
      <w:r w:rsidR="000A7860">
        <w:rPr>
          <w:rFonts w:eastAsia="Times New Roman"/>
          <w:color w:val="333333"/>
          <w:szCs w:val="28"/>
          <w:lang w:eastAsia="ru-RU"/>
        </w:rPr>
        <w:t>»</w:t>
      </w:r>
      <w:r w:rsidRPr="00EB389E">
        <w:rPr>
          <w:rFonts w:eastAsia="Times New Roman"/>
          <w:color w:val="333333"/>
          <w:szCs w:val="28"/>
          <w:lang w:eastAsia="ru-RU"/>
        </w:rPr>
        <w:t xml:space="preserve"> в период формирования предметной деятельности, также позволяет структурировать ее содержание по разделам: музыкальное воспитание, лепка, аппликация, рисование, конструирование.</w:t>
      </w:r>
    </w:p>
    <w:p w14:paraId="776C1071" w14:textId="6A0483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37.6.1. В разделе </w:t>
      </w:r>
      <w:r w:rsidR="000A7860">
        <w:rPr>
          <w:rFonts w:eastAsia="Times New Roman"/>
          <w:color w:val="333333"/>
          <w:szCs w:val="28"/>
          <w:lang w:eastAsia="ru-RU"/>
        </w:rPr>
        <w:t>«</w:t>
      </w:r>
      <w:r w:rsidRPr="00EB389E">
        <w:rPr>
          <w:rFonts w:eastAsia="Times New Roman"/>
          <w:color w:val="333333"/>
          <w:szCs w:val="28"/>
          <w:lang w:eastAsia="ru-RU"/>
        </w:rPr>
        <w:t>Музыкальное воспитание</w:t>
      </w:r>
      <w:r w:rsidR="000A7860">
        <w:rPr>
          <w:rFonts w:eastAsia="Times New Roman"/>
          <w:color w:val="333333"/>
          <w:szCs w:val="28"/>
          <w:lang w:eastAsia="ru-RU"/>
        </w:rPr>
        <w:t>»</w:t>
      </w:r>
      <w:r w:rsidRPr="00EB389E">
        <w:rPr>
          <w:rFonts w:eastAsia="Times New Roman"/>
          <w:color w:val="333333"/>
          <w:szCs w:val="28"/>
          <w:lang w:eastAsia="ru-RU"/>
        </w:rPr>
        <w:t xml:space="preserve"> совместная образовательная деятельность педагогических работников с детьми с ТМНР предполагает следующие направления работы:</w:t>
      </w:r>
    </w:p>
    <w:p w14:paraId="07BFA69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 формирование интереса к прослушиванию музыкальных произведений;</w:t>
      </w:r>
    </w:p>
    <w:p w14:paraId="5E673CF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развитие способности к сопереживанию при прослушивании музыкальных произведений разного характера;</w:t>
      </w:r>
    </w:p>
    <w:p w14:paraId="399B5D9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 знакомство с различными музыкальными инструментами (барабан, дудка, гармонь, бубен, металлофон, маракасы, тамбурин, колокольчик, треугольник, тарелки) и способом игры на них;</w:t>
      </w:r>
    </w:p>
    <w:p w14:paraId="186380F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 закрепление умения самостоятельно подбирать результативное социальное движение и извлекать из музыкального инструмента звук с учетом функциональных возможностей;</w:t>
      </w:r>
    </w:p>
    <w:p w14:paraId="3C5671C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5) формирование навыка подражания движениям педагогического работника при звучании знакомой музыки;</w:t>
      </w:r>
    </w:p>
    <w:p w14:paraId="5B5772B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6) стимулирование подпевания знакомой песне или музыке;</w:t>
      </w:r>
    </w:p>
    <w:p w14:paraId="44D8189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7) развитие умения согласовывать движения с началом и окончанием звучания музыки, изменять движения в соответствии с изменением ритма и характера мелодии;</w:t>
      </w:r>
    </w:p>
    <w:p w14:paraId="31343159"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8) формирование навыка воспроизведения простых музыкальных ритмов;</w:t>
      </w:r>
    </w:p>
    <w:p w14:paraId="3A55EAA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9) формирование навыка различения и воссоздания на музыкальных инструментах разных музыкальных ритмов;</w:t>
      </w:r>
    </w:p>
    <w:p w14:paraId="0D18529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10) формирование умения выбирать музыкальный инструмент по образцу, по доступной коммуникативной инструкции;</w:t>
      </w:r>
    </w:p>
    <w:p w14:paraId="7925A56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11) развитие навыка узнавания и различения хорошо знакомых музыкальных произведений;</w:t>
      </w:r>
    </w:p>
    <w:p w14:paraId="34482B6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12) формирование культуры слушания музыкальных произведений;</w:t>
      </w:r>
    </w:p>
    <w:p w14:paraId="4FB4E78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13) формирование умения петь хором простые песенки и согласовывать свои движения с ритмом и характером мелодии, движениями других обучающихся.</w:t>
      </w:r>
    </w:p>
    <w:p w14:paraId="6A23F8B7" w14:textId="6F572DF6"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37.6.2. В разделе </w:t>
      </w:r>
      <w:r w:rsidR="000A7860">
        <w:rPr>
          <w:rFonts w:eastAsia="Times New Roman"/>
          <w:color w:val="333333"/>
          <w:szCs w:val="28"/>
          <w:lang w:eastAsia="ru-RU"/>
        </w:rPr>
        <w:t>«</w:t>
      </w:r>
      <w:r w:rsidRPr="00EB389E">
        <w:rPr>
          <w:rFonts w:eastAsia="Times New Roman"/>
          <w:color w:val="333333"/>
          <w:szCs w:val="28"/>
          <w:lang w:eastAsia="ru-RU"/>
        </w:rPr>
        <w:t>Лепка</w:t>
      </w:r>
      <w:r w:rsidR="000A7860">
        <w:rPr>
          <w:rFonts w:eastAsia="Times New Roman"/>
          <w:color w:val="333333"/>
          <w:szCs w:val="28"/>
          <w:lang w:eastAsia="ru-RU"/>
        </w:rPr>
        <w:t>»</w:t>
      </w:r>
      <w:r w:rsidRPr="00EB389E">
        <w:rPr>
          <w:rFonts w:eastAsia="Times New Roman"/>
          <w:color w:val="333333"/>
          <w:szCs w:val="28"/>
          <w:lang w:eastAsia="ru-RU"/>
        </w:rPr>
        <w:t xml:space="preserve">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01098549"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 знакомство с основными приемами лепки;</w:t>
      </w:r>
    </w:p>
    <w:p w14:paraId="654AFE3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формирование представления о предметной лепке;</w:t>
      </w:r>
    </w:p>
    <w:p w14:paraId="09073C6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 формирование умения соотносить поделку из пластилина с реальным образцом;</w:t>
      </w:r>
    </w:p>
    <w:p w14:paraId="75A5181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 формирование навыка ориентирования на образец при лепке;</w:t>
      </w:r>
    </w:p>
    <w:p w14:paraId="599A91B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 обучение простым продуктивным и конструктивным действиям и последовательному их выполнению в соответствии с заданной целью;</w:t>
      </w:r>
    </w:p>
    <w:p w14:paraId="19D5AF8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6) формирование умения выполнять поделки из пластилина путем подражания продуктивным действиям педагогического работника;</w:t>
      </w:r>
    </w:p>
    <w:p w14:paraId="35BC1D9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7) формирование умения выполнять поделки из пластилина по инструкции педагогического работника, предъявленной в доступной коммуникативной форме;</w:t>
      </w:r>
    </w:p>
    <w:p w14:paraId="0CC82F9B" w14:textId="302FCE22"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37.6.3. В разделе </w:t>
      </w:r>
      <w:r w:rsidR="000A7860">
        <w:rPr>
          <w:rFonts w:eastAsia="Times New Roman"/>
          <w:color w:val="333333"/>
          <w:szCs w:val="28"/>
          <w:lang w:eastAsia="ru-RU"/>
        </w:rPr>
        <w:t>«</w:t>
      </w:r>
      <w:r w:rsidRPr="00EB389E">
        <w:rPr>
          <w:rFonts w:eastAsia="Times New Roman"/>
          <w:color w:val="333333"/>
          <w:szCs w:val="28"/>
          <w:lang w:eastAsia="ru-RU"/>
        </w:rPr>
        <w:t>Аппликация</w:t>
      </w:r>
      <w:r w:rsidR="000A7860">
        <w:rPr>
          <w:rFonts w:eastAsia="Times New Roman"/>
          <w:color w:val="333333"/>
          <w:szCs w:val="28"/>
          <w:lang w:eastAsia="ru-RU"/>
        </w:rPr>
        <w:t>»</w:t>
      </w:r>
      <w:r w:rsidRPr="00EB389E">
        <w:rPr>
          <w:rFonts w:eastAsia="Times New Roman"/>
          <w:color w:val="333333"/>
          <w:szCs w:val="28"/>
          <w:lang w:eastAsia="ru-RU"/>
        </w:rPr>
        <w:t xml:space="preserve">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76D7098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 обучение основным приемам выполнения аппликации;</w:t>
      </w:r>
    </w:p>
    <w:p w14:paraId="32964190"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формирование умения соотносить аппликацию с реальным предметом;</w:t>
      </w:r>
    </w:p>
    <w:p w14:paraId="495DF4F9"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 формирования навыка ориентировки на образец при выполнении поделки;</w:t>
      </w:r>
    </w:p>
    <w:p w14:paraId="348BCF1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 формирование умения располагать и наклеивать детали предмета из бумаги на плоскость согласно образцу;</w:t>
      </w:r>
    </w:p>
    <w:p w14:paraId="7295A9D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5) выполнение поделки по подражанию продуктивным действиям педагогического работника;</w:t>
      </w:r>
    </w:p>
    <w:p w14:paraId="72A22F5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6) формирование умения выполнять аппликацию по инструкции педагогического работника, предъявленной в доступной коммуникативной форме;</w:t>
      </w:r>
    </w:p>
    <w:p w14:paraId="52FF1550"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7) формирование умения принимать участие в коллективной работе;</w:t>
      </w:r>
    </w:p>
    <w:p w14:paraId="1EE18FE2" w14:textId="1FD889BA"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37.6.4. В разделе </w:t>
      </w:r>
      <w:r w:rsidR="000A7860">
        <w:rPr>
          <w:rFonts w:eastAsia="Times New Roman"/>
          <w:color w:val="333333"/>
          <w:szCs w:val="28"/>
          <w:lang w:eastAsia="ru-RU"/>
        </w:rPr>
        <w:t>«</w:t>
      </w:r>
      <w:r w:rsidRPr="00EB389E">
        <w:rPr>
          <w:rFonts w:eastAsia="Times New Roman"/>
          <w:color w:val="333333"/>
          <w:szCs w:val="28"/>
          <w:lang w:eastAsia="ru-RU"/>
        </w:rPr>
        <w:t>Рисование</w:t>
      </w:r>
      <w:r w:rsidR="000A7860">
        <w:rPr>
          <w:rFonts w:eastAsia="Times New Roman"/>
          <w:color w:val="333333"/>
          <w:szCs w:val="28"/>
          <w:lang w:eastAsia="ru-RU"/>
        </w:rPr>
        <w:t>»</w:t>
      </w:r>
      <w:r w:rsidRPr="00EB389E">
        <w:rPr>
          <w:rFonts w:eastAsia="Times New Roman"/>
          <w:color w:val="333333"/>
          <w:szCs w:val="28"/>
          <w:lang w:eastAsia="ru-RU"/>
        </w:rPr>
        <w:t xml:space="preserve"> совместная образовательная деятельность педагогических работников с детьми с ТМНР предполагает следующие направления работы:</w:t>
      </w:r>
    </w:p>
    <w:p w14:paraId="4E598134"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 развитие графических навыков;</w:t>
      </w:r>
    </w:p>
    <w:p w14:paraId="5ABE994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развитие умения пользоваться кистью, карандашом, фломастером;</w:t>
      </w:r>
    </w:p>
    <w:p w14:paraId="5D0A4BF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 формирование умения обводить предмет по контуру, создавать рельефную обводку;</w:t>
      </w:r>
    </w:p>
    <w:p w14:paraId="6F12595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 формирование умения выполнять различные линии и виды штриховки, не выходя за рамки рельефного контура;</w:t>
      </w:r>
    </w:p>
    <w:p w14:paraId="2DFB3BE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 формирование умения выполнять различные линии и виды штриховки подражая действиям педагогического работника;</w:t>
      </w:r>
    </w:p>
    <w:p w14:paraId="1A369F6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6) формирование умения соотносить изображение предмета с натуральным образцом;</w:t>
      </w:r>
    </w:p>
    <w:p w14:paraId="3C8D337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7) формирование умения рисовать по образцу;</w:t>
      </w:r>
    </w:p>
    <w:p w14:paraId="0FFD27C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8) формирование умения изображать простые предметы по подражанию действиям педагогического работника;</w:t>
      </w:r>
    </w:p>
    <w:p w14:paraId="7DEC410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9) формирование умения согласовывать свои действия с действиями других обучающихся при выполнении коллективной работы;</w:t>
      </w:r>
    </w:p>
    <w:p w14:paraId="6B86AE49" w14:textId="2102F63D"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37.6.5. В разделе </w:t>
      </w:r>
      <w:r w:rsidR="000A7860">
        <w:rPr>
          <w:rFonts w:eastAsia="Times New Roman"/>
          <w:color w:val="333333"/>
          <w:szCs w:val="28"/>
          <w:lang w:eastAsia="ru-RU"/>
        </w:rPr>
        <w:t>«</w:t>
      </w:r>
      <w:r w:rsidRPr="00EB389E">
        <w:rPr>
          <w:rFonts w:eastAsia="Times New Roman"/>
          <w:color w:val="333333"/>
          <w:szCs w:val="28"/>
          <w:lang w:eastAsia="ru-RU"/>
        </w:rPr>
        <w:t>Конструирование</w:t>
      </w:r>
      <w:r w:rsidR="000A7860">
        <w:rPr>
          <w:rFonts w:eastAsia="Times New Roman"/>
          <w:color w:val="333333"/>
          <w:szCs w:val="28"/>
          <w:lang w:eastAsia="ru-RU"/>
        </w:rPr>
        <w:t>»</w:t>
      </w:r>
      <w:r w:rsidRPr="00EB389E">
        <w:rPr>
          <w:rFonts w:eastAsia="Times New Roman"/>
          <w:color w:val="333333"/>
          <w:szCs w:val="28"/>
          <w:lang w:eastAsia="ru-RU"/>
        </w:rPr>
        <w:t xml:space="preserve"> совместная образовательная деятельность педагогических работников с детьми с ТМНР в данный период предполагает следующие направления работы:</w:t>
      </w:r>
    </w:p>
    <w:p w14:paraId="28D9082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 развитие ориентировки в пространстве и знакомство с понятиями: слева, справа, над или под, дальше, ближе;</w:t>
      </w:r>
    </w:p>
    <w:p w14:paraId="291A8DB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знакомство со свойствами и возможностями природных материалов, обучение изготовлению из них поделок с учетом их свойств;</w:t>
      </w:r>
    </w:p>
    <w:p w14:paraId="7ABBA59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 формирование умения соотносить выполненную постройку с реальным объектом;</w:t>
      </w:r>
    </w:p>
    <w:p w14:paraId="0BCD1C6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 формирование умения выполнять постройки, ориентируясь на образец;</w:t>
      </w:r>
    </w:p>
    <w:p w14:paraId="56C66C7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 формирование умения выполнять постройки по инструкции педагогического работника, предъявленной в доступной коммуникативной форме;</w:t>
      </w:r>
    </w:p>
    <w:p w14:paraId="153BBFB0"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6) развитие умения выполнять коллективную постройку и использовать ее в игре.</w:t>
      </w:r>
    </w:p>
    <w:p w14:paraId="30358E1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38. Взаимодействие педагогических работников с детьми:</w:t>
      </w:r>
    </w:p>
    <w:p w14:paraId="1198E95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 Формы, способы, методы и средства реализации программы, которые отражают следующие аспекты образовательной среды:</w:t>
      </w:r>
    </w:p>
    <w:p w14:paraId="323B7D8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характер взаимодействия с педагогическим работником;</w:t>
      </w:r>
    </w:p>
    <w:p w14:paraId="2F4C5BB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характер взаимодействия с другими детьми;</w:t>
      </w:r>
    </w:p>
    <w:p w14:paraId="1F6879D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система отношений ребенка к миру, к другим людям, к себе самому.</w:t>
      </w:r>
    </w:p>
    <w:p w14:paraId="06170394"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14:paraId="3BF0E96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24370DCE" w14:textId="4228A250"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w:t>
      </w:r>
      <w:r w:rsidR="000A7860">
        <w:rPr>
          <w:rFonts w:eastAsia="Times New Roman"/>
          <w:color w:val="333333"/>
          <w:szCs w:val="28"/>
          <w:lang w:eastAsia="ru-RU"/>
        </w:rPr>
        <w:t>«</w:t>
      </w:r>
      <w:r w:rsidRPr="00EB389E">
        <w:rPr>
          <w:rFonts w:eastAsia="Times New Roman"/>
          <w:color w:val="333333"/>
          <w:szCs w:val="28"/>
          <w:lang w:eastAsia="ru-RU"/>
        </w:rPr>
        <w:t>свободного воспитания</w:t>
      </w:r>
      <w:r w:rsidR="000A7860">
        <w:rPr>
          <w:rFonts w:eastAsia="Times New Roman"/>
          <w:color w:val="333333"/>
          <w:szCs w:val="28"/>
          <w:lang w:eastAsia="ru-RU"/>
        </w:rPr>
        <w:t>»</w:t>
      </w:r>
      <w:r w:rsidRPr="00EB389E">
        <w:rPr>
          <w:rFonts w:eastAsia="Times New Roman"/>
          <w:color w:val="333333"/>
          <w:szCs w:val="28"/>
          <w:lang w:eastAsia="ru-RU"/>
        </w:rPr>
        <w:t>.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6F195533" w14:textId="0E12190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w:t>
      </w:r>
      <w:r w:rsidR="000A7860">
        <w:rPr>
          <w:rFonts w:eastAsia="Times New Roman"/>
          <w:color w:val="333333"/>
          <w:szCs w:val="28"/>
          <w:lang w:eastAsia="ru-RU"/>
        </w:rPr>
        <w:t>«</w:t>
      </w:r>
      <w:r w:rsidRPr="00EB389E">
        <w:rPr>
          <w:rFonts w:eastAsia="Times New Roman"/>
          <w:color w:val="333333"/>
          <w:szCs w:val="28"/>
          <w:lang w:eastAsia="ru-RU"/>
        </w:rPr>
        <w:t>стандарт</w:t>
      </w:r>
      <w:r w:rsidR="000A7860">
        <w:rPr>
          <w:rFonts w:eastAsia="Times New Roman"/>
          <w:color w:val="333333"/>
          <w:szCs w:val="28"/>
          <w:lang w:eastAsia="ru-RU"/>
        </w:rPr>
        <w:t>»</w:t>
      </w:r>
      <w:r w:rsidRPr="00EB389E">
        <w:rPr>
          <w:rFonts w:eastAsia="Times New Roman"/>
          <w:color w:val="333333"/>
          <w:szCs w:val="28"/>
          <w:lang w:eastAsia="ru-RU"/>
        </w:rPr>
        <w:t>,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14:paraId="39E67CA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w:t>
      </w:r>
      <w:r w:rsidRPr="00EB389E">
        <w:rPr>
          <w:rFonts w:eastAsia="Times New Roman"/>
          <w:color w:val="333333"/>
          <w:szCs w:val="28"/>
          <w:lang w:eastAsia="ru-RU"/>
        </w:rPr>
        <w:lastRenderedPageBreak/>
        <w:t>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5A49586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14:paraId="4AD14EA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5AC3DB7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14:paraId="26C88E20"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14:paraId="7701262E"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14:paraId="0222BAA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39. Взаимодействие педагогического коллектива с родителями (законными представителями) обучающихся.</w:t>
      </w:r>
    </w:p>
    <w:p w14:paraId="095E9F83" w14:textId="788479CF"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Все усилия педагогических работников по подготовке к школе и успешной интеграции обучающихся с </w:t>
      </w:r>
      <w:r w:rsidR="00BB1DC2">
        <w:rPr>
          <w:rFonts w:eastAsia="Times New Roman"/>
          <w:color w:val="333333"/>
          <w:szCs w:val="28"/>
          <w:lang w:eastAsia="ru-RU"/>
        </w:rPr>
        <w:t>ТМНР</w:t>
      </w:r>
      <w:r w:rsidRPr="00EB389E">
        <w:rPr>
          <w:rFonts w:eastAsia="Times New Roman"/>
          <w:color w:val="333333"/>
          <w:szCs w:val="28"/>
          <w:lang w:eastAsia="ru-RU"/>
        </w:rPr>
        <w:t xml:space="preserve">, будут недостаточно успешными без постоянного контакта </w:t>
      </w:r>
      <w:r w:rsidR="000A7860" w:rsidRPr="00EB389E">
        <w:rPr>
          <w:rFonts w:eastAsia="Times New Roman"/>
          <w:color w:val="333333"/>
          <w:szCs w:val="28"/>
          <w:lang w:eastAsia="ru-RU"/>
        </w:rPr>
        <w:t>с родителями</w:t>
      </w:r>
      <w:r w:rsidRPr="00EB389E">
        <w:rPr>
          <w:rFonts w:eastAsia="Times New Roman"/>
          <w:color w:val="333333"/>
          <w:szCs w:val="28"/>
          <w:lang w:eastAsia="ru-RU"/>
        </w:rPr>
        <w:t xml:space="preserve"> (законным</w:t>
      </w:r>
      <w:r w:rsidR="000A7860">
        <w:rPr>
          <w:rFonts w:eastAsia="Times New Roman"/>
          <w:color w:val="333333"/>
          <w:szCs w:val="28"/>
          <w:lang w:eastAsia="ru-RU"/>
        </w:rPr>
        <w:t>и</w:t>
      </w:r>
      <w:r w:rsidRPr="00EB389E">
        <w:rPr>
          <w:rFonts w:eastAsia="Times New Roman"/>
          <w:color w:val="333333"/>
          <w:szCs w:val="28"/>
          <w:lang w:eastAsia="ru-RU"/>
        </w:rPr>
        <w:t xml:space="preserve"> представителям</w:t>
      </w:r>
      <w:r w:rsidR="000A7860">
        <w:rPr>
          <w:rFonts w:eastAsia="Times New Roman"/>
          <w:color w:val="333333"/>
          <w:szCs w:val="28"/>
          <w:lang w:eastAsia="ru-RU"/>
        </w:rPr>
        <w:t>и</w:t>
      </w:r>
      <w:r w:rsidRPr="00EB389E">
        <w:rPr>
          <w:rFonts w:eastAsia="Times New Roman"/>
          <w:color w:val="333333"/>
          <w:szCs w:val="28"/>
          <w:lang w:eastAsia="ru-RU"/>
        </w:rPr>
        <w:t>). Семья должна принимать активное участие в развитии ребенка, чтобы обеспечить непрерывность коррекционно</w:t>
      </w:r>
      <w:r w:rsidR="000A7860">
        <w:rPr>
          <w:rFonts w:eastAsia="Times New Roman"/>
          <w:color w:val="333333"/>
          <w:szCs w:val="28"/>
          <w:lang w:eastAsia="ru-RU"/>
        </w:rPr>
        <w:t>-</w:t>
      </w:r>
      <w:r w:rsidRPr="00EB389E">
        <w:rPr>
          <w:rFonts w:eastAsia="Times New Roman"/>
          <w:color w:val="333333"/>
          <w:szCs w:val="28"/>
          <w:lang w:eastAsia="ru-RU"/>
        </w:rPr>
        <w:t>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14:paraId="333F0A7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39.8. Особенности взаимодействия педагогического коллектива с семьями дошкольников с ТМНР.</w:t>
      </w:r>
    </w:p>
    <w:p w14:paraId="14813C7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Проблемы развития, которые возникают в раннем возрасте, требуют не только немедленного оказания адресной помощи ребенку с ТМНР специалистами в образовательном учреждении, но одновременно и создания специальных условий для его воспитания и развития в семье.</w:t>
      </w:r>
    </w:p>
    <w:p w14:paraId="3CF974C7" w14:textId="55419476"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39.8.1. Цель организации взаимодействия педагогического коллектива Организации с семьями дошкольников заключается в расширении </w:t>
      </w:r>
      <w:r w:rsidR="00D50987">
        <w:rPr>
          <w:rFonts w:eastAsia="Times New Roman"/>
          <w:color w:val="333333"/>
          <w:szCs w:val="28"/>
          <w:lang w:eastAsia="ru-RU"/>
        </w:rPr>
        <w:t>«</w:t>
      </w:r>
      <w:r w:rsidRPr="00EB389E">
        <w:rPr>
          <w:rFonts w:eastAsia="Times New Roman"/>
          <w:color w:val="333333"/>
          <w:szCs w:val="28"/>
          <w:lang w:eastAsia="ru-RU"/>
        </w:rPr>
        <w:t>поля</w:t>
      </w:r>
      <w:r w:rsidR="00D50987">
        <w:rPr>
          <w:rFonts w:eastAsia="Times New Roman"/>
          <w:color w:val="333333"/>
          <w:szCs w:val="28"/>
          <w:lang w:eastAsia="ru-RU"/>
        </w:rPr>
        <w:t>»</w:t>
      </w:r>
      <w:r w:rsidRPr="00EB389E">
        <w:rPr>
          <w:rFonts w:eastAsia="Times New Roman"/>
          <w:color w:val="333333"/>
          <w:szCs w:val="28"/>
          <w:lang w:eastAsia="ru-RU"/>
        </w:rPr>
        <w:t xml:space="preserve"> коррекционного воздействия, обучении родителей (законных представителей) созданию специальных условий, жизненно необходимых для развития ребенка с ТМНР; оказании помощи не только ему, но и всей его семье; активизации ее воспитательного и реабилитационного потенциала, собственных ресурсов всех членов семьи, которые направляются на развитие и максимально возможное преодоление выявленных нарушений.</w:t>
      </w:r>
    </w:p>
    <w:p w14:paraId="4901BE1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39.8.2. Работа педагогического коллектива с семьей ребенка с ТМНР строится на следующих принципах:</w:t>
      </w:r>
    </w:p>
    <w:p w14:paraId="62E5B930"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семья ребенка с ТМНР рассматривается как реабилитационная структура, изначально обладающая потенциальными возможностями к созданию благоприятных условий для развития и воспитания ребенка;</w:t>
      </w:r>
    </w:p>
    <w:p w14:paraId="21FE61E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взаимодействие с семьей ребенка с ТМНР осуществляется в рамках комплексного и непрерывного сопровождения, начиная с раннего и дошкольного возраста;</w:t>
      </w:r>
    </w:p>
    <w:p w14:paraId="36FF5B6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семья ребенка с ТМНР позиционируется как микросоциальная среда, в которой ребенок не только живет, но в которой формируются его представления о себе и мире, нравственные качества, отношение к людям, характер межличностных связей.</w:t>
      </w:r>
    </w:p>
    <w:p w14:paraId="7D62288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39.8.3. Взаимодействие с семьями обучающихся с ТМНР направлено на решение следующих задач:</w:t>
      </w:r>
    </w:p>
    <w:p w14:paraId="39B9A00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а) определение актуальных проблем каждой семьи, поиск путей их разрешения, мотивирование родителей (законных представителей), а также других родственников на совместную работу;</w:t>
      </w:r>
    </w:p>
    <w:p w14:paraId="213D166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б) психолого-педагогическое просвещение родителей (законных представителей), формирование у них психолого-педагогической компетентности;</w:t>
      </w:r>
    </w:p>
    <w:p w14:paraId="3F91D399"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в) оптимизация самосознания родителей (законных представителей) ребенка с ТМНР, нейтрализация тяжелых и длительных переживаний, стресса, связанного с проблемами психофизического развития ребенка;</w:t>
      </w:r>
    </w:p>
    <w:p w14:paraId="586F6E6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г) формирование представлений об особенностях развития ребенка, навыков и умений конструктивного взаимодействия в системе родитель-ребенок с ТМНР посредством проведения психолого-педагогических коррекционных мероприятий.</w:t>
      </w:r>
    </w:p>
    <w:p w14:paraId="45EBF6E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39.8.4. Взаимодействие с семьями дошкольников с ТМНР осуществляется в следующих направлениях: образовательно-просветительская работа, психологическое консультирование и диагностика внутрисемейных взаимоотношений, педагогическая коррекция, психологическая помощь.</w:t>
      </w:r>
    </w:p>
    <w:p w14:paraId="086BFBA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39.8.5. Образовательно-просветительская работа.</w:t>
      </w:r>
    </w:p>
    <w:p w14:paraId="31A2C3B6" w14:textId="3A626659"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В работе данного направления участвуют все специалисты Организации, которые в соответствии с профилем своей профессиональной деятельности проводят лекции-беседы для родителей (законных представителей) обучающихся. Главная цель: сформировать у родителей (законных представителей) и других близких лиц представления об особенностях, динамике и перспективах развития ребенка с ТМНР, возрастных параметрах, к которым нужно стремиться подвести развитие ребенка (коммуникативное, социально-личностное, когнитивное). Способствуют установлению позитивного контакта с родителям</w:t>
      </w:r>
      <w:r w:rsidR="00D50987">
        <w:rPr>
          <w:rFonts w:eastAsia="Times New Roman"/>
          <w:color w:val="333333"/>
          <w:szCs w:val="28"/>
          <w:lang w:eastAsia="ru-RU"/>
        </w:rPr>
        <w:t>и</w:t>
      </w:r>
      <w:r w:rsidRPr="00EB389E">
        <w:rPr>
          <w:rFonts w:eastAsia="Times New Roman"/>
          <w:color w:val="333333"/>
          <w:szCs w:val="28"/>
          <w:lang w:eastAsia="ru-RU"/>
        </w:rPr>
        <w:t xml:space="preserve"> (законным</w:t>
      </w:r>
      <w:r w:rsidR="00D50987">
        <w:rPr>
          <w:rFonts w:eastAsia="Times New Roman"/>
          <w:color w:val="333333"/>
          <w:szCs w:val="28"/>
          <w:lang w:eastAsia="ru-RU"/>
        </w:rPr>
        <w:t>и</w:t>
      </w:r>
      <w:r w:rsidRPr="00EB389E">
        <w:rPr>
          <w:rFonts w:eastAsia="Times New Roman"/>
          <w:color w:val="333333"/>
          <w:szCs w:val="28"/>
          <w:lang w:eastAsia="ru-RU"/>
        </w:rPr>
        <w:t xml:space="preserve"> представителям</w:t>
      </w:r>
      <w:r w:rsidR="00D50987">
        <w:rPr>
          <w:rFonts w:eastAsia="Times New Roman"/>
          <w:color w:val="333333"/>
          <w:szCs w:val="28"/>
          <w:lang w:eastAsia="ru-RU"/>
        </w:rPr>
        <w:t>и</w:t>
      </w:r>
      <w:r w:rsidRPr="00EB389E">
        <w:rPr>
          <w:rFonts w:eastAsia="Times New Roman"/>
          <w:color w:val="333333"/>
          <w:szCs w:val="28"/>
          <w:lang w:eastAsia="ru-RU"/>
        </w:rPr>
        <w:t>) описание особенностей педагогических технологий, раскрытие и демонстрация преимущества коррекционных приемов, которые необходимо использовать в процессе воспитания ребенка дома. Необходимо также обратить внимание родителей (законных представителей) на принципы и приемы воспитания ребенка с ТМНР в семье, обучить родителей (законных представителей) конструктивному с ним взаимодействию.</w:t>
      </w:r>
    </w:p>
    <w:p w14:paraId="4C3AE8D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Важно отметить, что взаимодействие педагогических работников Организации с семьями дошкольников должно быть направлено не только на формирование психолого-педагогической компетентности родителей (законных представителей) по вопросам воспитания и развития ребенка, но и на подготовку к их непосредственному включению в его коррекционно-развивающий процесс.</w:t>
      </w:r>
    </w:p>
    <w:p w14:paraId="0B047EFE" w14:textId="07E1B71E"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39.8.6. В процессе взаимодействия сотрудникам Организации следует учитывать факт того, что родители (законные представители) обучающихся с ТМНР испытывают значительные трудности как психологического (межличностного и внутриличностного), так и педагогического (информационно-образовательного) характера. Многие традиционные воспитательные установки, характерные любой семье, воспринимаются отчужденно или же не воспринимаются. Психологическая травматизация родителей (законных представителей), длительное нахождение в тяжелой жизненной ситуации в значительной степени осложняют взаимодействие между семьями обучающихся и педагогическими работниками. Сотрудникам Организации в процессе взаимодействия с родителям</w:t>
      </w:r>
      <w:r w:rsidR="00D50987">
        <w:rPr>
          <w:rFonts w:eastAsia="Times New Roman"/>
          <w:color w:val="333333"/>
          <w:szCs w:val="28"/>
          <w:lang w:eastAsia="ru-RU"/>
        </w:rPr>
        <w:t>и</w:t>
      </w:r>
      <w:r w:rsidRPr="00EB389E">
        <w:rPr>
          <w:rFonts w:eastAsia="Times New Roman"/>
          <w:color w:val="333333"/>
          <w:szCs w:val="28"/>
          <w:lang w:eastAsia="ru-RU"/>
        </w:rPr>
        <w:t xml:space="preserve"> (законным</w:t>
      </w:r>
      <w:r w:rsidR="00D50987">
        <w:rPr>
          <w:rFonts w:eastAsia="Times New Roman"/>
          <w:color w:val="333333"/>
          <w:szCs w:val="28"/>
          <w:lang w:eastAsia="ru-RU"/>
        </w:rPr>
        <w:t>и</w:t>
      </w:r>
      <w:r w:rsidRPr="00EB389E">
        <w:rPr>
          <w:rFonts w:eastAsia="Times New Roman"/>
          <w:color w:val="333333"/>
          <w:szCs w:val="28"/>
          <w:lang w:eastAsia="ru-RU"/>
        </w:rPr>
        <w:t xml:space="preserve"> представителям</w:t>
      </w:r>
      <w:r w:rsidR="00D50987">
        <w:rPr>
          <w:rFonts w:eastAsia="Times New Roman"/>
          <w:color w:val="333333"/>
          <w:szCs w:val="28"/>
          <w:lang w:eastAsia="ru-RU"/>
        </w:rPr>
        <w:t>и</w:t>
      </w:r>
      <w:r w:rsidRPr="00EB389E">
        <w:rPr>
          <w:rFonts w:eastAsia="Times New Roman"/>
          <w:color w:val="333333"/>
          <w:szCs w:val="28"/>
          <w:lang w:eastAsia="ru-RU"/>
        </w:rPr>
        <w:t>) следует тактично, в деликатной форме раскрывать особенности нарушений развития ребенка, не требовать мгновенного принятия их рекомендаций, постепенно достигать поставленных целей с использованием средств рационального убеждения.</w:t>
      </w:r>
    </w:p>
    <w:p w14:paraId="468890C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39.8.7. Психологическое консультирование членов семьи направлено на определение и оказание психологической поддержки и помощи в решении семейных проблем, связанных с принятием и ценностным отношением к ребенку с ТМНР; снятие напряженности и психологической травматизации, возникшей у родителей (законных представителей) в связи с рождением в семье ребенка с инвалидностью; преодоление трудностей в отношениях между членами семьи, обостренных тяжестью состояния ребенка; формирование согласованности между членами семьи в использовании воспитательных приемов; коррекцию позиций родителей (законных представителей) гиперболизирующих или отрицающих наличие проблем у ребенка.</w:t>
      </w:r>
    </w:p>
    <w:p w14:paraId="0027904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Консультирование организуется в разных формах, коллективно и индивидуально, когда каждый из родителей (законных представителей) и других членов семьи может представить свою проблему специалисту отдельно. Процедура диагностики внутрисемейных взаимоотношений осуществляется в процессе консультирования. Она направлена на выявление причин, как препятствующих, так и способствующих адекватному развитию ребенка с ТМНР.</w:t>
      </w:r>
    </w:p>
    <w:p w14:paraId="08D6565A" w14:textId="07E4FBE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39.8.8. Педагогическая коррекция. Важно не только проконсультировать родителей (законных представителей) ребенка, но и показать на практике как его нужно развивать, формировать предметно-практическую деятельность и представления об окружающем мире, организовывать игру. Осуществляя взаимодействие с родителям</w:t>
      </w:r>
      <w:r w:rsidR="00D50987">
        <w:rPr>
          <w:rFonts w:eastAsia="Times New Roman"/>
          <w:color w:val="333333"/>
          <w:szCs w:val="28"/>
          <w:lang w:eastAsia="ru-RU"/>
        </w:rPr>
        <w:t>и</w:t>
      </w:r>
      <w:r w:rsidRPr="00EB389E">
        <w:rPr>
          <w:rFonts w:eastAsia="Times New Roman"/>
          <w:color w:val="333333"/>
          <w:szCs w:val="28"/>
          <w:lang w:eastAsia="ru-RU"/>
        </w:rPr>
        <w:t xml:space="preserve"> (законным</w:t>
      </w:r>
      <w:r w:rsidR="00D50987">
        <w:rPr>
          <w:rFonts w:eastAsia="Times New Roman"/>
          <w:color w:val="333333"/>
          <w:szCs w:val="28"/>
          <w:lang w:eastAsia="ru-RU"/>
        </w:rPr>
        <w:t>и</w:t>
      </w:r>
      <w:r w:rsidRPr="00EB389E">
        <w:rPr>
          <w:rFonts w:eastAsia="Times New Roman"/>
          <w:color w:val="333333"/>
          <w:szCs w:val="28"/>
          <w:lang w:eastAsia="ru-RU"/>
        </w:rPr>
        <w:t xml:space="preserve"> представителям</w:t>
      </w:r>
      <w:r w:rsidR="00D50987">
        <w:rPr>
          <w:rFonts w:eastAsia="Times New Roman"/>
          <w:color w:val="333333"/>
          <w:szCs w:val="28"/>
          <w:lang w:eastAsia="ru-RU"/>
        </w:rPr>
        <w:t>и</w:t>
      </w:r>
      <w:r w:rsidRPr="00EB389E">
        <w:rPr>
          <w:rFonts w:eastAsia="Times New Roman"/>
          <w:color w:val="333333"/>
          <w:szCs w:val="28"/>
          <w:lang w:eastAsia="ru-RU"/>
        </w:rPr>
        <w:t>) в данном направлении, учитель-дефектолог решает следующие задачи:</w:t>
      </w:r>
    </w:p>
    <w:p w14:paraId="21BB5F6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практическое обучение родителей (законных представителей) способам коррекционного ухода, приемам и методам воспитания ребенка ТМНР с учетом выявленных нарушений и с целью создания специальных условий его развития дома;</w:t>
      </w:r>
    </w:p>
    <w:p w14:paraId="2C48278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формирование у родителей (законных представителей) представлений о специфических и возрастных особенностях, индивидуальном маршруте развития их собственного ребенка.</w:t>
      </w:r>
    </w:p>
    <w:p w14:paraId="67209827" w14:textId="0C41FDF9"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С этой целью родителям (законным представителям) предлагается участие в разных формах организации коррекционно-педагогической работы: индивидуальных занятиях с ребенком </w:t>
      </w:r>
      <w:r w:rsidR="00D50987">
        <w:rPr>
          <w:rFonts w:eastAsia="Times New Roman"/>
          <w:color w:val="333333"/>
          <w:szCs w:val="28"/>
          <w:lang w:eastAsia="ru-RU"/>
        </w:rPr>
        <w:t>«</w:t>
      </w:r>
      <w:r w:rsidRPr="00EB389E">
        <w:rPr>
          <w:rFonts w:eastAsia="Times New Roman"/>
          <w:color w:val="333333"/>
          <w:szCs w:val="28"/>
          <w:lang w:eastAsia="ru-RU"/>
        </w:rPr>
        <w:t>педагогический работник - ребенок - родители (законные представители)</w:t>
      </w:r>
      <w:r w:rsidR="00D50987">
        <w:rPr>
          <w:rFonts w:eastAsia="Times New Roman"/>
          <w:color w:val="333333"/>
          <w:szCs w:val="28"/>
          <w:lang w:eastAsia="ru-RU"/>
        </w:rPr>
        <w:t>»</w:t>
      </w:r>
      <w:r w:rsidRPr="00EB389E">
        <w:rPr>
          <w:rFonts w:eastAsia="Times New Roman"/>
          <w:color w:val="333333"/>
          <w:szCs w:val="28"/>
          <w:lang w:eastAsia="ru-RU"/>
        </w:rPr>
        <w:t>, участие в занятиях в малых группах и игровых сеансах с другими родительско-детскими диадами; участие в тематических семинарах-тренингах, досуговых мероприятиях.</w:t>
      </w:r>
    </w:p>
    <w:p w14:paraId="687A0444" w14:textId="40DDC7B6"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Организуя коррекционно-развивающие занятия </w:t>
      </w:r>
      <w:r w:rsidR="00D50987">
        <w:rPr>
          <w:rFonts w:eastAsia="Times New Roman"/>
          <w:color w:val="333333"/>
          <w:szCs w:val="28"/>
          <w:lang w:eastAsia="ru-RU"/>
        </w:rPr>
        <w:t>«</w:t>
      </w:r>
      <w:r w:rsidRPr="00EB389E">
        <w:rPr>
          <w:rFonts w:eastAsia="Times New Roman"/>
          <w:color w:val="333333"/>
          <w:szCs w:val="28"/>
          <w:lang w:eastAsia="ru-RU"/>
        </w:rPr>
        <w:t xml:space="preserve">специалист - ребенок </w:t>
      </w:r>
      <w:r w:rsidR="00D50987">
        <w:rPr>
          <w:rFonts w:eastAsia="Times New Roman"/>
          <w:color w:val="333333"/>
          <w:szCs w:val="28"/>
          <w:lang w:eastAsia="ru-RU"/>
        </w:rPr>
        <w:t>–</w:t>
      </w:r>
      <w:r w:rsidRPr="00EB389E">
        <w:rPr>
          <w:rFonts w:eastAsia="Times New Roman"/>
          <w:color w:val="333333"/>
          <w:szCs w:val="28"/>
          <w:lang w:eastAsia="ru-RU"/>
        </w:rPr>
        <w:t xml:space="preserve"> родитель</w:t>
      </w:r>
      <w:r w:rsidR="00D50987">
        <w:rPr>
          <w:rFonts w:eastAsia="Times New Roman"/>
          <w:color w:val="333333"/>
          <w:szCs w:val="28"/>
          <w:lang w:eastAsia="ru-RU"/>
        </w:rPr>
        <w:t>»</w:t>
      </w:r>
      <w:r w:rsidRPr="00EB389E">
        <w:rPr>
          <w:rFonts w:eastAsia="Times New Roman"/>
          <w:color w:val="333333"/>
          <w:szCs w:val="28"/>
          <w:lang w:eastAsia="ru-RU"/>
        </w:rPr>
        <w:t xml:space="preserve">, учитель-дефектолог непосредственно обучает родителей (законных представителей) способам, приемам и методам воспитания и развития ребенка дома. Он показывает, как нужно правильно общаться с ребенком, используя метод эмоционально-смыслового комментария, описывая и планируя все действия ребенка родители (законные </w:t>
      </w:r>
      <w:r w:rsidRPr="00EB389E">
        <w:rPr>
          <w:rFonts w:eastAsia="Times New Roman"/>
          <w:color w:val="333333"/>
          <w:szCs w:val="28"/>
          <w:lang w:eastAsia="ru-RU"/>
        </w:rPr>
        <w:lastRenderedPageBreak/>
        <w:t>представители) должны стремиться регулярно и доступно разговаривать с ребенком, обращаться к нему с радостью, улыбкой на лице, комментировать происходящее и планировать совместно будущее).</w:t>
      </w:r>
    </w:p>
    <w:p w14:paraId="2C02A309"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Учитель-дефектолог рассказывает родителям (законным представителям), как вызывать у ребенка интерес и помогать ему выполнять задания, поддерживать стремление познания и деятельности. Тематика занятий определяется учителем-дефектологом, в зависимости от выявленных проблем в детско-родительских отношениях и уровня их педагогических знаний и умений. Вовлечение членов семьи в процесс целенаправленной образовательной деятельности, установление партнерских отношений с семьей позволяет осуществлять перенос приобретенных ребенком умений и навыков в обычную жизнь; служит практической основой для формирования у родителей (законных представителей) психолого-педагогической компетентности по вопросам воспитания и развития ребенка с ТМНР.</w:t>
      </w:r>
    </w:p>
    <w:p w14:paraId="7C354D2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39.8.9. Психологическая помощь. Основная цель психологической помощи - поддержать семью ребенка с ТМНР, оказать ей поддержку с целью нейтрализации последствий психоэмоционального стресса. Задачи работы педагога-психолога в данном направлении включают:</w:t>
      </w:r>
    </w:p>
    <w:p w14:paraId="23DEF7C4"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повышение самооценки, чувства собственного достоинства родителя;</w:t>
      </w:r>
    </w:p>
    <w:p w14:paraId="3BD3DF10" w14:textId="31746B18"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стабилизация и оптимизация психического состояния родителя, преодоление состояния </w:t>
      </w:r>
      <w:r w:rsidR="00D50987">
        <w:rPr>
          <w:rFonts w:eastAsia="Times New Roman"/>
          <w:color w:val="333333"/>
          <w:szCs w:val="28"/>
          <w:lang w:eastAsia="ru-RU"/>
        </w:rPr>
        <w:t>«</w:t>
      </w:r>
      <w:r w:rsidRPr="00EB389E">
        <w:rPr>
          <w:rFonts w:eastAsia="Times New Roman"/>
          <w:color w:val="333333"/>
          <w:szCs w:val="28"/>
          <w:lang w:eastAsia="ru-RU"/>
        </w:rPr>
        <w:t>горя</w:t>
      </w:r>
      <w:r w:rsidR="00D50987">
        <w:rPr>
          <w:rFonts w:eastAsia="Times New Roman"/>
          <w:color w:val="333333"/>
          <w:szCs w:val="28"/>
          <w:lang w:eastAsia="ru-RU"/>
        </w:rPr>
        <w:t>»</w:t>
      </w:r>
      <w:r w:rsidRPr="00EB389E">
        <w:rPr>
          <w:rFonts w:eastAsia="Times New Roman"/>
          <w:color w:val="333333"/>
          <w:szCs w:val="28"/>
          <w:lang w:eastAsia="ru-RU"/>
        </w:rPr>
        <w:t xml:space="preserve">, </w:t>
      </w:r>
      <w:r w:rsidR="00D50987">
        <w:rPr>
          <w:rFonts w:eastAsia="Times New Roman"/>
          <w:color w:val="333333"/>
          <w:szCs w:val="28"/>
          <w:lang w:eastAsia="ru-RU"/>
        </w:rPr>
        <w:t>«</w:t>
      </w:r>
      <w:r w:rsidRPr="00EB389E">
        <w:rPr>
          <w:rFonts w:eastAsia="Times New Roman"/>
          <w:color w:val="333333"/>
          <w:szCs w:val="28"/>
          <w:lang w:eastAsia="ru-RU"/>
        </w:rPr>
        <w:t>безвыходности</w:t>
      </w:r>
      <w:r w:rsidR="00D50987">
        <w:rPr>
          <w:rFonts w:eastAsia="Times New Roman"/>
          <w:color w:val="333333"/>
          <w:szCs w:val="28"/>
          <w:lang w:eastAsia="ru-RU"/>
        </w:rPr>
        <w:t>»</w:t>
      </w:r>
      <w:r w:rsidRPr="00EB389E">
        <w:rPr>
          <w:rFonts w:eastAsia="Times New Roman"/>
          <w:color w:val="333333"/>
          <w:szCs w:val="28"/>
          <w:lang w:eastAsia="ru-RU"/>
        </w:rPr>
        <w:t xml:space="preserve">, </w:t>
      </w:r>
      <w:r w:rsidR="00D50987">
        <w:rPr>
          <w:rFonts w:eastAsia="Times New Roman"/>
          <w:color w:val="333333"/>
          <w:szCs w:val="28"/>
          <w:lang w:eastAsia="ru-RU"/>
        </w:rPr>
        <w:t>«</w:t>
      </w:r>
      <w:r w:rsidRPr="00EB389E">
        <w:rPr>
          <w:rFonts w:eastAsia="Times New Roman"/>
          <w:color w:val="333333"/>
          <w:szCs w:val="28"/>
          <w:lang w:eastAsia="ru-RU"/>
        </w:rPr>
        <w:t>безысходности</w:t>
      </w:r>
      <w:r w:rsidR="00D50987">
        <w:rPr>
          <w:rFonts w:eastAsia="Times New Roman"/>
          <w:color w:val="333333"/>
          <w:szCs w:val="28"/>
          <w:lang w:eastAsia="ru-RU"/>
        </w:rPr>
        <w:t>»</w:t>
      </w:r>
      <w:r w:rsidRPr="00EB389E">
        <w:rPr>
          <w:rFonts w:eastAsia="Times New Roman"/>
          <w:color w:val="333333"/>
          <w:szCs w:val="28"/>
          <w:lang w:eastAsia="ru-RU"/>
        </w:rPr>
        <w:t xml:space="preserve">, </w:t>
      </w:r>
      <w:r w:rsidR="00D50987">
        <w:rPr>
          <w:rFonts w:eastAsia="Times New Roman"/>
          <w:color w:val="333333"/>
          <w:szCs w:val="28"/>
          <w:lang w:eastAsia="ru-RU"/>
        </w:rPr>
        <w:t>«</w:t>
      </w:r>
      <w:r w:rsidRPr="00EB389E">
        <w:rPr>
          <w:rFonts w:eastAsia="Times New Roman"/>
          <w:color w:val="333333"/>
          <w:szCs w:val="28"/>
          <w:lang w:eastAsia="ru-RU"/>
        </w:rPr>
        <w:t>тупиковой ситуации</w:t>
      </w:r>
      <w:r w:rsidR="00D50987">
        <w:rPr>
          <w:rFonts w:eastAsia="Times New Roman"/>
          <w:color w:val="333333"/>
          <w:szCs w:val="28"/>
          <w:lang w:eastAsia="ru-RU"/>
        </w:rPr>
        <w:t>»</w:t>
      </w:r>
      <w:r w:rsidRPr="00EB389E">
        <w:rPr>
          <w:rFonts w:eastAsia="Times New Roman"/>
          <w:color w:val="333333"/>
          <w:szCs w:val="28"/>
          <w:lang w:eastAsia="ru-RU"/>
        </w:rPr>
        <w:t>;</w:t>
      </w:r>
    </w:p>
    <w:p w14:paraId="4A213FE1" w14:textId="5B058D48"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обновление мироощущения, самоценности </w:t>
      </w:r>
      <w:r w:rsidR="00D50987">
        <w:rPr>
          <w:rFonts w:eastAsia="Times New Roman"/>
          <w:color w:val="333333"/>
          <w:szCs w:val="28"/>
          <w:lang w:eastAsia="ru-RU"/>
        </w:rPr>
        <w:t>«</w:t>
      </w:r>
      <w:r w:rsidRPr="00EB389E">
        <w:rPr>
          <w:rFonts w:eastAsia="Times New Roman"/>
          <w:color w:val="333333"/>
          <w:szCs w:val="28"/>
          <w:lang w:eastAsia="ru-RU"/>
        </w:rPr>
        <w:t>Я</w:t>
      </w:r>
      <w:r w:rsidR="00D50987">
        <w:rPr>
          <w:rFonts w:eastAsia="Times New Roman"/>
          <w:color w:val="333333"/>
          <w:szCs w:val="28"/>
          <w:lang w:eastAsia="ru-RU"/>
        </w:rPr>
        <w:t>»</w:t>
      </w:r>
      <w:r w:rsidRPr="00EB389E">
        <w:rPr>
          <w:rFonts w:eastAsia="Times New Roman"/>
          <w:color w:val="333333"/>
          <w:szCs w:val="28"/>
          <w:lang w:eastAsia="ru-RU"/>
        </w:rPr>
        <w:t>, понимания собственной роли в воспитании ребенка, сохранении семьи, понимании переживаний своих близких, принятие ситуации такой, какая она есть;</w:t>
      </w:r>
    </w:p>
    <w:p w14:paraId="789C771F" w14:textId="395AC19D"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определение конкретных задач перед родителем на период </w:t>
      </w:r>
      <w:r w:rsidR="00D50987">
        <w:rPr>
          <w:rFonts w:eastAsia="Times New Roman"/>
          <w:color w:val="333333"/>
          <w:szCs w:val="28"/>
          <w:lang w:eastAsia="ru-RU"/>
        </w:rPr>
        <w:t>«</w:t>
      </w:r>
      <w:r w:rsidRPr="00EB389E">
        <w:rPr>
          <w:rFonts w:eastAsia="Times New Roman"/>
          <w:color w:val="333333"/>
          <w:szCs w:val="28"/>
          <w:lang w:eastAsia="ru-RU"/>
        </w:rPr>
        <w:t>здесь и теперь</w:t>
      </w:r>
      <w:r w:rsidR="00D50987">
        <w:rPr>
          <w:rFonts w:eastAsia="Times New Roman"/>
          <w:color w:val="333333"/>
          <w:szCs w:val="28"/>
          <w:lang w:eastAsia="ru-RU"/>
        </w:rPr>
        <w:t>»</w:t>
      </w:r>
      <w:r w:rsidRPr="00EB389E">
        <w:rPr>
          <w:rFonts w:eastAsia="Times New Roman"/>
          <w:color w:val="333333"/>
          <w:szCs w:val="28"/>
          <w:lang w:eastAsia="ru-RU"/>
        </w:rPr>
        <w:t xml:space="preserve"> (так как на начальных этапах во избежание срывов не стоит строить долгосрочных перспектив).</w:t>
      </w:r>
    </w:p>
    <w:p w14:paraId="2592DF0B" w14:textId="657ACB03"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Основным методом психокоррекционного воздействия выступает психотерапевтическая беседа. Содержание психотерапевтической беседы определяется также конкретной ситуацией взаимодействия с родителем и характером существующих у него проблем. Психотерапевтическая беседа используется в целях оказания психологической помощи родителям (законным представителям).</w:t>
      </w:r>
    </w:p>
    <w:p w14:paraId="0E83695D" w14:textId="244CB4C5"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Доверительный стиль общения позволяет установить с семьей </w:t>
      </w:r>
      <w:r w:rsidR="00D50987">
        <w:rPr>
          <w:rFonts w:eastAsia="Times New Roman"/>
          <w:color w:val="333333"/>
          <w:szCs w:val="28"/>
          <w:lang w:eastAsia="ru-RU"/>
        </w:rPr>
        <w:t>«</w:t>
      </w:r>
      <w:r w:rsidRPr="00EB389E">
        <w:rPr>
          <w:rFonts w:eastAsia="Times New Roman"/>
          <w:color w:val="333333"/>
          <w:szCs w:val="28"/>
          <w:lang w:eastAsia="ru-RU"/>
        </w:rPr>
        <w:t>обратную связь</w:t>
      </w:r>
      <w:r w:rsidR="00D50987">
        <w:rPr>
          <w:rFonts w:eastAsia="Times New Roman"/>
          <w:color w:val="333333"/>
          <w:szCs w:val="28"/>
          <w:lang w:eastAsia="ru-RU"/>
        </w:rPr>
        <w:t>»</w:t>
      </w:r>
      <w:r w:rsidRPr="00EB389E">
        <w:rPr>
          <w:rFonts w:eastAsia="Times New Roman"/>
          <w:color w:val="333333"/>
          <w:szCs w:val="28"/>
          <w:lang w:eastAsia="ru-RU"/>
        </w:rPr>
        <w:t xml:space="preserve">. Психотерапевтическая беседа позволяет родителям (законным представителям) обрести уверенность в будущем своего ребенка, не чувствовать собственную </w:t>
      </w:r>
      <w:r w:rsidR="00D50987">
        <w:rPr>
          <w:rFonts w:eastAsia="Times New Roman"/>
          <w:color w:val="333333"/>
          <w:szCs w:val="28"/>
          <w:lang w:eastAsia="ru-RU"/>
        </w:rPr>
        <w:t>«</w:t>
      </w:r>
      <w:r w:rsidRPr="00EB389E">
        <w:rPr>
          <w:rFonts w:eastAsia="Times New Roman"/>
          <w:color w:val="333333"/>
          <w:szCs w:val="28"/>
          <w:lang w:eastAsia="ru-RU"/>
        </w:rPr>
        <w:t>потерянность</w:t>
      </w:r>
      <w:r w:rsidR="00D50987">
        <w:rPr>
          <w:rFonts w:eastAsia="Times New Roman"/>
          <w:color w:val="333333"/>
          <w:szCs w:val="28"/>
          <w:lang w:eastAsia="ru-RU"/>
        </w:rPr>
        <w:t>»</w:t>
      </w:r>
      <w:r w:rsidRPr="00EB389E">
        <w:rPr>
          <w:rFonts w:eastAsia="Times New Roman"/>
          <w:color w:val="333333"/>
          <w:szCs w:val="28"/>
          <w:lang w:eastAsia="ru-RU"/>
        </w:rPr>
        <w:t xml:space="preserve"> в связи с проблемами ребенка, а самое главное - быть четко ориентированными на выполнение рекомендаций специалистов.</w:t>
      </w:r>
    </w:p>
    <w:p w14:paraId="626DC962" w14:textId="3364C88E"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С целью оказания эмоциональной поддержки семьям педагог-психолог может проводить групповые психотерапевтические тренинги с родителям</w:t>
      </w:r>
      <w:r w:rsidR="00D50987">
        <w:rPr>
          <w:rFonts w:eastAsia="Times New Roman"/>
          <w:color w:val="333333"/>
          <w:szCs w:val="28"/>
          <w:lang w:eastAsia="ru-RU"/>
        </w:rPr>
        <w:t>и</w:t>
      </w:r>
      <w:r w:rsidRPr="00EB389E">
        <w:rPr>
          <w:rFonts w:eastAsia="Times New Roman"/>
          <w:color w:val="333333"/>
          <w:szCs w:val="28"/>
          <w:lang w:eastAsia="ru-RU"/>
        </w:rPr>
        <w:t xml:space="preserve"> </w:t>
      </w:r>
      <w:r w:rsidRPr="00EB389E">
        <w:rPr>
          <w:rFonts w:eastAsia="Times New Roman"/>
          <w:color w:val="333333"/>
          <w:szCs w:val="28"/>
          <w:lang w:eastAsia="ru-RU"/>
        </w:rPr>
        <w:lastRenderedPageBreak/>
        <w:t>(законным</w:t>
      </w:r>
      <w:r w:rsidR="00D50987">
        <w:rPr>
          <w:rFonts w:eastAsia="Times New Roman"/>
          <w:color w:val="333333"/>
          <w:szCs w:val="28"/>
          <w:lang w:eastAsia="ru-RU"/>
        </w:rPr>
        <w:t>и</w:t>
      </w:r>
      <w:r w:rsidRPr="00EB389E">
        <w:rPr>
          <w:rFonts w:eastAsia="Times New Roman"/>
          <w:color w:val="333333"/>
          <w:szCs w:val="28"/>
          <w:lang w:eastAsia="ru-RU"/>
        </w:rPr>
        <w:t xml:space="preserve"> представителям</w:t>
      </w:r>
      <w:r w:rsidR="00D50987">
        <w:rPr>
          <w:rFonts w:eastAsia="Times New Roman"/>
          <w:color w:val="333333"/>
          <w:szCs w:val="28"/>
          <w:lang w:eastAsia="ru-RU"/>
        </w:rPr>
        <w:t>и</w:t>
      </w:r>
      <w:r w:rsidRPr="00EB389E">
        <w:rPr>
          <w:rFonts w:eastAsia="Times New Roman"/>
          <w:color w:val="333333"/>
          <w:szCs w:val="28"/>
          <w:lang w:eastAsia="ru-RU"/>
        </w:rPr>
        <w:t>), повышая у них самооценку и формируя чувство потребности в ребенке и любви к нему.</w:t>
      </w:r>
    </w:p>
    <w:p w14:paraId="0C67F8A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48. Программа коррекционно-развивающей работы с детьми с ТМНР.</w:t>
      </w:r>
    </w:p>
    <w:p w14:paraId="0BBA0FDC" w14:textId="6A7D763A"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Последовательное всестороннее развитие психологического потенциала обучающихся с </w:t>
      </w:r>
      <w:r w:rsidR="00BB1DC2">
        <w:rPr>
          <w:rFonts w:eastAsia="Times New Roman"/>
          <w:color w:val="333333"/>
          <w:szCs w:val="28"/>
          <w:lang w:eastAsia="ru-RU"/>
        </w:rPr>
        <w:t>ТМНР</w:t>
      </w:r>
      <w:r w:rsidRPr="00EB389E">
        <w:rPr>
          <w:rFonts w:eastAsia="Times New Roman"/>
          <w:color w:val="333333"/>
          <w:szCs w:val="28"/>
          <w:lang w:eastAsia="ru-RU"/>
        </w:rPr>
        <w:t>, в том числе обучающихся с ТМНР, возможно и происходит в специально созданных условиях воспитания и обучения. Успешность психического развития зависит от своевременности и регулярности оказания коррекционно-педагогической помощи.</w:t>
      </w:r>
    </w:p>
    <w:p w14:paraId="7BFF1674"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Особенности психофизического состояния, тяжесть и сложная структура первичных нарушений развития и их вторичных социальных последствий, большое число как общих, так и специфических образовательных потребностей у обучающихся с ТМНР требуют создания специальных условий обучения для формирования возрастных психологических достижений, ведущей и типичных видов деятельности, а также коррекции как общих, так и специфических отклонений в развитии.</w:t>
      </w:r>
    </w:p>
    <w:p w14:paraId="040D4E70"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Программа коррекционно-развивающей работы выступает как инструмент, обеспечивающий индивидуализацию и дифференциацию образовательного процесса в Организации. Ее наличие обеспечивает возможность достижения детьми целевых ориентиров АОП ДО и открывает перспективы освоения содержания общего образования.</w:t>
      </w:r>
    </w:p>
    <w:p w14:paraId="0D86E08E" w14:textId="19E1C097" w:rsidR="00F0214C" w:rsidRPr="00EB389E" w:rsidRDefault="00F0214C" w:rsidP="00EB389E">
      <w:pPr>
        <w:shd w:val="clear" w:color="auto" w:fill="FFFFFF"/>
        <w:ind w:firstLine="567"/>
        <w:jc w:val="both"/>
        <w:rPr>
          <w:rFonts w:eastAsia="Times New Roman"/>
          <w:color w:val="333333"/>
          <w:szCs w:val="28"/>
          <w:lang w:eastAsia="ru-RU"/>
        </w:rPr>
      </w:pPr>
      <w:r w:rsidRPr="00D50987">
        <w:rPr>
          <w:rFonts w:eastAsia="Times New Roman"/>
          <w:color w:val="333333"/>
          <w:szCs w:val="28"/>
          <w:u w:val="single"/>
          <w:lang w:eastAsia="ru-RU"/>
        </w:rPr>
        <w:t>Содержание коррекционно-развивающей работы формулируется и должно быть представлено для каждой образовательной области Программы и обобщается в индивидуальной программе коррекционной работы (далее - ИПКР</w:t>
      </w:r>
      <w:r w:rsidRPr="00264234">
        <w:rPr>
          <w:rFonts w:eastAsia="Times New Roman"/>
          <w:color w:val="333333"/>
          <w:szCs w:val="28"/>
          <w:u w:val="single"/>
          <w:lang w:eastAsia="ru-RU"/>
        </w:rPr>
        <w:t xml:space="preserve">). Ориентиром для определения содержания коррекционно-развивающей работы в каждой образовательной области являются актуальные психологические достижения и </w:t>
      </w:r>
      <w:r w:rsidR="00D50987" w:rsidRPr="00264234">
        <w:rPr>
          <w:rFonts w:eastAsia="Times New Roman"/>
          <w:color w:val="333333"/>
          <w:szCs w:val="28"/>
          <w:u w:val="single"/>
          <w:lang w:eastAsia="ru-RU"/>
        </w:rPr>
        <w:t>«</w:t>
      </w:r>
      <w:r w:rsidRPr="00264234">
        <w:rPr>
          <w:rFonts w:eastAsia="Times New Roman"/>
          <w:color w:val="333333"/>
          <w:szCs w:val="28"/>
          <w:u w:val="single"/>
          <w:lang w:eastAsia="ru-RU"/>
        </w:rPr>
        <w:t>зона ближайшего развития</w:t>
      </w:r>
      <w:r w:rsidR="00D50987" w:rsidRPr="00264234">
        <w:rPr>
          <w:rFonts w:eastAsia="Times New Roman"/>
          <w:color w:val="333333"/>
          <w:szCs w:val="28"/>
          <w:u w:val="single"/>
          <w:lang w:eastAsia="ru-RU"/>
        </w:rPr>
        <w:t>»</w:t>
      </w:r>
      <w:r w:rsidRPr="00264234">
        <w:rPr>
          <w:rFonts w:eastAsia="Times New Roman"/>
          <w:color w:val="333333"/>
          <w:szCs w:val="28"/>
          <w:u w:val="single"/>
          <w:lang w:eastAsia="ru-RU"/>
        </w:rPr>
        <w:t xml:space="preserve"> ребенка с ТМНР во всех линиях психического развития (физической, социально-коммуникативной, познавательной, речевой), которые были зафиксированы в ходе последнего контрольного психолого-педагогического обследования.</w:t>
      </w:r>
    </w:p>
    <w:p w14:paraId="0A614E1A" w14:textId="3056C510"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Для определения содержания индивидуальной программы коррекционной работы необходимо иметь данные о структуре, характере и степени выраженности нарушений в развитии ребенка; определить уровень психического развития ребенка на момент проведения первичного психолого-педагогического обследования и </w:t>
      </w:r>
      <w:r w:rsidR="00D50987">
        <w:rPr>
          <w:rFonts w:eastAsia="Times New Roman"/>
          <w:color w:val="333333"/>
          <w:szCs w:val="28"/>
          <w:lang w:eastAsia="ru-RU"/>
        </w:rPr>
        <w:t>«</w:t>
      </w:r>
      <w:r w:rsidRPr="00EB389E">
        <w:rPr>
          <w:rFonts w:eastAsia="Times New Roman"/>
          <w:color w:val="333333"/>
          <w:szCs w:val="28"/>
          <w:lang w:eastAsia="ru-RU"/>
        </w:rPr>
        <w:t>зону его ближайшего развития</w:t>
      </w:r>
      <w:r w:rsidR="00D50987">
        <w:rPr>
          <w:rFonts w:eastAsia="Times New Roman"/>
          <w:color w:val="333333"/>
          <w:szCs w:val="28"/>
          <w:lang w:eastAsia="ru-RU"/>
        </w:rPr>
        <w:t>»</w:t>
      </w:r>
      <w:r w:rsidRPr="00EB389E">
        <w:rPr>
          <w:rFonts w:eastAsia="Times New Roman"/>
          <w:color w:val="333333"/>
          <w:szCs w:val="28"/>
          <w:lang w:eastAsia="ru-RU"/>
        </w:rPr>
        <w:t xml:space="preserve">; изучить социальную ситуацию развития. Учитывая разноуровневый характер психического развития обучающихся с ТМНР, наполнение содержательной части ИПКР по степени сложности и объему предлагаемого материала определяется на основе принципа </w:t>
      </w:r>
      <w:r w:rsidR="00D50987">
        <w:rPr>
          <w:rFonts w:eastAsia="Times New Roman"/>
          <w:color w:val="333333"/>
          <w:szCs w:val="28"/>
          <w:lang w:eastAsia="ru-RU"/>
        </w:rPr>
        <w:t>«</w:t>
      </w:r>
      <w:r w:rsidRPr="00EB389E">
        <w:rPr>
          <w:rFonts w:eastAsia="Times New Roman"/>
          <w:color w:val="333333"/>
          <w:szCs w:val="28"/>
          <w:lang w:eastAsia="ru-RU"/>
        </w:rPr>
        <w:t>от простого к сложному</w:t>
      </w:r>
      <w:r w:rsidR="00D50987">
        <w:rPr>
          <w:rFonts w:eastAsia="Times New Roman"/>
          <w:color w:val="333333"/>
          <w:szCs w:val="28"/>
          <w:lang w:eastAsia="ru-RU"/>
        </w:rPr>
        <w:t>»</w:t>
      </w:r>
      <w:r w:rsidRPr="00EB389E">
        <w:rPr>
          <w:rFonts w:eastAsia="Times New Roman"/>
          <w:color w:val="333333"/>
          <w:szCs w:val="28"/>
          <w:lang w:eastAsia="ru-RU"/>
        </w:rPr>
        <w:t xml:space="preserve">. В ИПКР допускается корректировка и видоизменение ее содержания, необходимость которых возникает в процессе работы, предусматривается возможность включения дополнительного материала или наоборот сокращения какого-либо содержания. При этом изменение содержания программы является </w:t>
      </w:r>
      <w:r w:rsidRPr="00EB389E">
        <w:rPr>
          <w:rFonts w:eastAsia="Times New Roman"/>
          <w:color w:val="333333"/>
          <w:szCs w:val="28"/>
          <w:lang w:eastAsia="ru-RU"/>
        </w:rPr>
        <w:lastRenderedPageBreak/>
        <w:t>определенным отражением изменений, происходящих с ребенком в процессе работы.</w:t>
      </w:r>
    </w:p>
    <w:p w14:paraId="51FDFCD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В разработке содержания ИПКР для ребенка с ТМНР принимают участие все специалисты, реализующие образовательный процесс в Организации (экспертная группа) при непосредственном участии родителей (законных представителей).</w:t>
      </w:r>
    </w:p>
    <w:p w14:paraId="17DA4D5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48.1. Содержание ИПКР определяется следующим образом:</w:t>
      </w:r>
    </w:p>
    <w:p w14:paraId="2CD64FD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 Работа начинается с определения индивидуальных особых образовательных потребностей ребенка с ТМНР, включает:</w:t>
      </w:r>
    </w:p>
    <w:p w14:paraId="34C18BE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сбор медико-социальной информации о здоровье, социальных условиях жизни и психическом развитии ребенка в ходе беседы и анкетирования родителей (законных представителей), анализа рекомендаций ПМПК и заключения врачебной комиссии медицинской организации;</w:t>
      </w:r>
    </w:p>
    <w:p w14:paraId="0021CC0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углубленное психолого-педагогическое обследование ребенка с целью определения актуального уровня психического развития, структуры нарушений психического развития, потенциальных возможностей в обучении, индивидуальных особенностей поведения и личностных характеристик на момент поступления в Организацию.</w:t>
      </w:r>
    </w:p>
    <w:p w14:paraId="2B9C121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На основании всестороннего анализа результатов обследования членами экспертной группы в сотрудничестве с родителями (законными представителями) осуществляется наполнение ИПКР конкретным содержанием, которое соответствует индивидуальным особым образовательным потребностям ребенка:</w:t>
      </w:r>
    </w:p>
    <w:p w14:paraId="1D6EBA0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определяются конкретные задачи обучения в каждой из пяти образовательных областей; основные направления и содержание коррекционной работы с учетом структуры дефекта, а также наиболее эффективные методы и приемы обучения, способствующие успешному овладению ребенком содержанием ИПКР. Помощь в определении направлений, методов и приемов коррекционно-педагогической работы специалисту может оказать современная методическая литература и учебные пособия, где подробно изложено содержание коррекционной работы с детьми, имеющими сенсорные, двигательные и другие нарушения;</w:t>
      </w:r>
    </w:p>
    <w:p w14:paraId="3BE34CD9"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результаты анализа данных психолого-педагогического обследования ребенка с ТМНР используются для определения мер и условий, необходимых для реализации потребности в уходе и присмотре (кормлении, одевании или раздевании, совершении гигиенических процедур, передвижении), а также для обеспечения безопасной среды;</w:t>
      </w:r>
    </w:p>
    <w:p w14:paraId="1A08046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определяется перечень необходимых технических средств (включая индивидуальные средства реабилитации), дидактических и игровых пособий, необходимых для реализации содержания ИПКР.</w:t>
      </w:r>
    </w:p>
    <w:p w14:paraId="409E195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определяются формы сотрудничества Организации с семьей обучающегося, степень участия родителей (законных представителей) в </w:t>
      </w:r>
      <w:r w:rsidRPr="00EB389E">
        <w:rPr>
          <w:rFonts w:eastAsia="Times New Roman"/>
          <w:color w:val="333333"/>
          <w:szCs w:val="28"/>
          <w:lang w:eastAsia="ru-RU"/>
        </w:rPr>
        <w:lastRenderedPageBreak/>
        <w:t>реализации содержания ИПКР на данном этапе его развития в домашних условиях.</w:t>
      </w:r>
    </w:p>
    <w:p w14:paraId="0C3F1FB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3. </w:t>
      </w:r>
      <w:r w:rsidRPr="00264234">
        <w:rPr>
          <w:rFonts w:eastAsia="Times New Roman"/>
          <w:color w:val="333333"/>
          <w:szCs w:val="28"/>
          <w:u w:val="single"/>
          <w:lang w:eastAsia="ru-RU"/>
        </w:rPr>
        <w:t>Разработанная ИПКР утверждается ППк Организации</w:t>
      </w:r>
      <w:r w:rsidRPr="00EB389E">
        <w:rPr>
          <w:rFonts w:eastAsia="Times New Roman"/>
          <w:color w:val="333333"/>
          <w:szCs w:val="28"/>
          <w:lang w:eastAsia="ru-RU"/>
        </w:rPr>
        <w:t>. В зависимости от результатов анализа медико-социальной информации и психолого-педагогического обследования ребенка с ТМНР ППк устанавливает срок реализации ИПКР. Он составляет не менее 3 месяцев, но не может превышать одного года.</w:t>
      </w:r>
    </w:p>
    <w:p w14:paraId="6CB03B5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 В процессе реализации ИПКР проводится промежуточный мониторинг, по результатам которого допускается внесение корректив в различные структурные компоненты программы.</w:t>
      </w:r>
    </w:p>
    <w:p w14:paraId="3FE0871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 По окончании установленного срока проводится коллегиальный анализ результатов реализации ИПКР. ППк Организации на основании данных психолого-педагогического обследования ребенка с ТМНР, мнения родителей (законных представителей) и специалистов, реализующих образовательный процесс, принимает решение о корректировке содержания ИПКР или прекращении ее действия. Важно, чтобы в процессе оценки эффективности реализации ИПКР было уделено место анализу качества и полноты созданных для данного ребенка специальных образовательных условий для его полноценного включения в образовательный процесс в соответствии с индивидуальными психологическими особенностями и возможностями. Положительная динамика в развитии ребенка и социализации является основанием для разработки нового содержания ИПКР.</w:t>
      </w:r>
    </w:p>
    <w:p w14:paraId="23AB502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В ходе коррекционно-развивающей работы у обучающихся с ТМНР на каждом возрастном этапе необходимо формировать ведущие виды детской деятельности: общение, предметная, игровая, продуктивная, а также их структурных компонентов: ориентировочного, операционного, мотивационного, регулятивного и оценочного.</w:t>
      </w:r>
    </w:p>
    <w:p w14:paraId="7E2EB6F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48.2. Основная роль педагогического работника при реализации содержания коррекционно-развивающей программы заключается в своевременной организации предметно-развивающей среды и педагогически обоснованной, психологически комфортной ситуации общения педагогического работника с ребенком в процессе обучающего взаимодействия. В ходе такого взаимодействия планомерно усложняются ориентировочная и исследовательская активность, обогащается восприятие, развиваются чувства и эмоции, формируются двигательные навыки, социальные формы взаимодействия и речевая деятельность в соответствии с возрастными, а также индивидуальными особенностями и возможностями обучающихся с ТМНР.</w:t>
      </w:r>
    </w:p>
    <w:p w14:paraId="612F0B6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Коррекционно-развивающая работа с детьми с ТМНР осуществляется в форме индивидуального или подгруппового занятия. Продолжительность и частота коррекционно-развивающих занятий определяется работоспособностью ребенка и динамикой усвоения нового материала.</w:t>
      </w:r>
    </w:p>
    <w:p w14:paraId="64D58C9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Все занятия проводятся в форме практических игровых действий и предлагаются ребенку в порядке усложнения. Количество игр и упражнений, их разнообразие, как и специальные методы и приемы в каждой линии развития, зависят от числа и глубины нарушений психического развития и поведения, специфических образовательных потребностей ребенка.</w:t>
      </w:r>
    </w:p>
    <w:p w14:paraId="6F7F67B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49. Федеральная рабочая программа воспитания.</w:t>
      </w:r>
    </w:p>
    <w:p w14:paraId="05BA3EFC" w14:textId="7B5570C8"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w:t>
      </w:r>
      <w:r w:rsidR="00264234">
        <w:rPr>
          <w:rFonts w:eastAsia="Times New Roman"/>
          <w:color w:val="333333"/>
          <w:szCs w:val="28"/>
          <w:lang w:eastAsia="ru-RU"/>
        </w:rPr>
        <w:t>«</w:t>
      </w:r>
      <w:r w:rsidRPr="00EB389E">
        <w:rPr>
          <w:rFonts w:eastAsia="Times New Roman"/>
          <w:color w:val="333333"/>
          <w:szCs w:val="28"/>
          <w:lang w:eastAsia="ru-RU"/>
        </w:rPr>
        <w:t>Об образовании в Российской Федерации</w:t>
      </w:r>
      <w:r w:rsidR="00264234">
        <w:rPr>
          <w:rFonts w:eastAsia="Times New Roman"/>
          <w:color w:val="333333"/>
          <w:szCs w:val="28"/>
          <w:lang w:eastAsia="ru-RU"/>
        </w:rPr>
        <w:t>»</w:t>
      </w:r>
      <w:r w:rsidRPr="00EB389E">
        <w:rPr>
          <w:rFonts w:eastAsia="Times New Roman"/>
          <w:color w:val="333333"/>
          <w:szCs w:val="28"/>
          <w:lang w:eastAsia="ru-RU"/>
        </w:rPr>
        <w:t>.</w:t>
      </w:r>
    </w:p>
    <w:p w14:paraId="550EEDE3" w14:textId="6F3D74DA"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Работа по воспитанию, формированию и развитию личности обучающихся с </w:t>
      </w:r>
      <w:r w:rsidR="00BB1DC2">
        <w:rPr>
          <w:rFonts w:eastAsia="Times New Roman"/>
          <w:color w:val="333333"/>
          <w:szCs w:val="28"/>
          <w:lang w:eastAsia="ru-RU"/>
        </w:rPr>
        <w:t>ТМНР</w:t>
      </w:r>
      <w:r w:rsidRPr="00EB389E">
        <w:rPr>
          <w:rFonts w:eastAsia="Times New Roman"/>
          <w:color w:val="333333"/>
          <w:szCs w:val="28"/>
          <w:lang w:eastAsia="ru-RU"/>
        </w:rPr>
        <w:t xml:space="preserve"> в Организации предполагает преемственность по отношению к достижению воспитательных целей начального общего образования (далее - НОО).</w:t>
      </w:r>
    </w:p>
    <w:p w14:paraId="38C8FAF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115116A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В основе процесса воспитания обучающихся в Организации должны лежать конституционные и национальные ценности российского общества.</w:t>
      </w:r>
    </w:p>
    <w:p w14:paraId="6EDF93C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14:paraId="12345A10"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14:paraId="7D6FD08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Для того чтобы эти ценности осваивались ребёнком, они должны найти свое отражение в основных направлениях воспитательной работы Организации.</w:t>
      </w:r>
    </w:p>
    <w:p w14:paraId="459FDE80"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Ценности Родины и природы лежат в основе патриотического направления воспитания.</w:t>
      </w:r>
    </w:p>
    <w:p w14:paraId="2127C05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Ценности человека, семьи, дружбы, сотрудничества лежат в основе социального направления воспитания.</w:t>
      </w:r>
    </w:p>
    <w:p w14:paraId="0D09F23E"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Ценность знания лежит в основе познавательного направления воспитания.</w:t>
      </w:r>
    </w:p>
    <w:p w14:paraId="519EEFF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Ценность здоровья лежит в основе физического и оздоровительного направления воспитания.</w:t>
      </w:r>
    </w:p>
    <w:p w14:paraId="5967CBF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Ценность труда лежит в основе трудового направления воспитания.</w:t>
      </w:r>
    </w:p>
    <w:p w14:paraId="7E088D4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Ценности культуры и красоты лежат в основе этико-эстетического направления воспитания.</w:t>
      </w:r>
    </w:p>
    <w:p w14:paraId="2920F91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Реализация Примерной программы основана на взаимодействии с разными субъектами образовательных отношений.</w:t>
      </w:r>
    </w:p>
    <w:p w14:paraId="7100E3F5" w14:textId="77777777" w:rsidR="00F0214C" w:rsidRPr="00264234" w:rsidRDefault="00F0214C" w:rsidP="00EB389E">
      <w:pPr>
        <w:shd w:val="clear" w:color="auto" w:fill="FFFFFF"/>
        <w:ind w:firstLine="567"/>
        <w:jc w:val="both"/>
        <w:rPr>
          <w:rFonts w:eastAsia="Times New Roman"/>
          <w:color w:val="333333"/>
          <w:szCs w:val="28"/>
          <w:u w:val="single"/>
          <w:lang w:eastAsia="ru-RU"/>
        </w:rPr>
      </w:pPr>
      <w:r w:rsidRPr="00264234">
        <w:rPr>
          <w:rFonts w:eastAsia="Times New Roman"/>
          <w:color w:val="333333"/>
          <w:szCs w:val="28"/>
          <w:u w:val="single"/>
          <w:lang w:eastAsia="ru-RU"/>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14:paraId="4A3630D4"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Реализация Программы воспитания предполагает социальное партнерство с другими организациями.</w:t>
      </w:r>
    </w:p>
    <w:p w14:paraId="1BFC148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14:paraId="30AD2F6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49.1. Целевой раздел.</w:t>
      </w:r>
    </w:p>
    <w:p w14:paraId="7F005583" w14:textId="01784A92"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49.1.1. Общая цель воспитания в Организации - личностное развитие дошкольников с </w:t>
      </w:r>
      <w:r w:rsidR="00BB1DC2">
        <w:rPr>
          <w:rFonts w:eastAsia="Times New Roman"/>
          <w:color w:val="333333"/>
          <w:szCs w:val="28"/>
          <w:lang w:eastAsia="ru-RU"/>
        </w:rPr>
        <w:t>ТМНР</w:t>
      </w:r>
      <w:r w:rsidRPr="00EB389E">
        <w:rPr>
          <w:rFonts w:eastAsia="Times New Roman"/>
          <w:color w:val="333333"/>
          <w:szCs w:val="28"/>
          <w:lang w:eastAsia="ru-RU"/>
        </w:rPr>
        <w:t xml:space="preserve"> и создание условий для их позитивной социализации на основе базовых ценностей российского общества через:</w:t>
      </w:r>
    </w:p>
    <w:p w14:paraId="4ADD6D4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 формирование ценностного отношения к окружающему миру, другим людям, себе;</w:t>
      </w:r>
    </w:p>
    <w:p w14:paraId="2BB67C89"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овладение первичными представлениями о базовых ценностях, а также выработанных обществом нормах и правилах поведения;</w:t>
      </w:r>
    </w:p>
    <w:p w14:paraId="12D466A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14:paraId="7972775E" w14:textId="44691B60"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w:t>
      </w:r>
      <w:r w:rsidR="00BB1DC2">
        <w:rPr>
          <w:rFonts w:eastAsia="Times New Roman"/>
          <w:color w:val="333333"/>
          <w:szCs w:val="28"/>
          <w:lang w:eastAsia="ru-RU"/>
        </w:rPr>
        <w:t>ТМНР</w:t>
      </w:r>
      <w:r w:rsidRPr="00EB389E">
        <w:rPr>
          <w:rFonts w:eastAsia="Times New Roman"/>
          <w:color w:val="333333"/>
          <w:szCs w:val="28"/>
          <w:lang w:eastAsia="ru-RU"/>
        </w:rPr>
        <w:t>.</w:t>
      </w:r>
    </w:p>
    <w:p w14:paraId="375A508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Задачи воспитания соответствуют основным направлениям воспитательной работы.</w:t>
      </w:r>
    </w:p>
    <w:p w14:paraId="1ED01CC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49.1.2.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14:paraId="30ED51BE"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w:t>
      </w:r>
      <w:r w:rsidRPr="00EB389E">
        <w:rPr>
          <w:rFonts w:eastAsia="Times New Roman"/>
          <w:color w:val="333333"/>
          <w:szCs w:val="28"/>
          <w:lang w:eastAsia="ru-RU"/>
        </w:rPr>
        <w:lastRenderedPageBreak/>
        <w:t>культуры, бережного отношения к природе и окружающей среде, рационального природопользования;</w:t>
      </w:r>
    </w:p>
    <w:p w14:paraId="1B65B02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2722AE1E"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принцип общего культурного образования: воспитание основывается на культуре и традициях России, включая культурные особенности региона;</w:t>
      </w:r>
    </w:p>
    <w:p w14:paraId="787E7D5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279BD85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14:paraId="20C731C9"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14:paraId="14CDBDFE"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33FE882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49.1.3. Принципы реализуются в укладе Организации, включающем воспитывающие среды, общности, культурные практики, совместную деятельность и события.</w:t>
      </w:r>
    </w:p>
    <w:p w14:paraId="46BAE41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14:paraId="0ACD139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14:paraId="7876058F" w14:textId="75C02240"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49.1.3.1.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w:t>
      </w:r>
      <w:r w:rsidR="00BB1DC2">
        <w:rPr>
          <w:rFonts w:eastAsia="Times New Roman"/>
          <w:color w:val="333333"/>
          <w:szCs w:val="28"/>
          <w:lang w:eastAsia="ru-RU"/>
        </w:rPr>
        <w:t>ТМНР</w:t>
      </w:r>
      <w:r w:rsidRPr="00EB389E">
        <w:rPr>
          <w:rFonts w:eastAsia="Times New Roman"/>
          <w:color w:val="333333"/>
          <w:szCs w:val="28"/>
          <w:lang w:eastAsia="ru-RU"/>
        </w:rPr>
        <w:t>. Основными характеристиками воспитывающей среды являются ее насыщенность и структурированность.</w:t>
      </w:r>
    </w:p>
    <w:p w14:paraId="62C04080"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49.1.3.2. Общности (сообщества) Организации:</w:t>
      </w:r>
    </w:p>
    <w:p w14:paraId="04774A9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6F753F6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Педагогические работники должны:</w:t>
      </w:r>
    </w:p>
    <w:p w14:paraId="000DFCE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быть примером в формировании полноценных и сформированных ценностных ориентиров, норм общения и поведения;</w:t>
      </w:r>
    </w:p>
    <w:p w14:paraId="33AC037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мотивировать обучающихся к общению друг с другом, поощрять даже самые незначительные стремления к общению и взаимодействию;</w:t>
      </w:r>
    </w:p>
    <w:p w14:paraId="690D7BA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поощрять детскую дружбу, стараться, чтобы дружба между отдельными детьми внутри группы обучающихся принимала общественную направленность;</w:t>
      </w:r>
    </w:p>
    <w:p w14:paraId="454E204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заботиться о том, чтобы обучающиеся непрерывно приобретали опыт общения на основе чувства доброжелательности;</w:t>
      </w:r>
    </w:p>
    <w:p w14:paraId="6138C60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14:paraId="5A1258B4"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14:paraId="0CE1E0E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учить обучающихся совместной деятельности, насыщать их жизнь событиями, которые сплачивали бы и объединяли ребят;</w:t>
      </w:r>
    </w:p>
    <w:p w14:paraId="507D22B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воспитывать в детях чувство ответственности перед группой за свое поведение.</w:t>
      </w:r>
    </w:p>
    <w:p w14:paraId="6BAA3799"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14:paraId="7C23D659"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05E3189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14:paraId="7432D68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5D5D076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54F1FF1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w:t>
      </w:r>
      <w:proofErr w:type="gramStart"/>
      <w:r w:rsidRPr="00EB389E">
        <w:rPr>
          <w:rFonts w:eastAsia="Times New Roman"/>
          <w:color w:val="333333"/>
          <w:szCs w:val="28"/>
          <w:lang w:eastAsia="ru-RU"/>
        </w:rPr>
        <w:t>- это</w:t>
      </w:r>
      <w:proofErr w:type="gramEnd"/>
      <w:r w:rsidRPr="00EB389E">
        <w:rPr>
          <w:rFonts w:eastAsia="Times New Roman"/>
          <w:color w:val="333333"/>
          <w:szCs w:val="28"/>
          <w:lang w:eastAsia="ru-RU"/>
        </w:rPr>
        <w:t xml:space="preserve"> возможность для ребенка стать авторитетом и образцом для подражания, а также пространство для воспитания заботы и ответственности.</w:t>
      </w:r>
    </w:p>
    <w:p w14:paraId="62D4EFA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14:paraId="1DFB882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14:paraId="55A324D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49.1.3.3.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6ECA5DA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Социокультурные ценности являются определяющими в структурно-содержательной основе Программы воспитания.</w:t>
      </w:r>
    </w:p>
    <w:p w14:paraId="64776C9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14:paraId="548DBB30"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Реализация социокультурного контекста опирается на построение социального партнерства образовательной организации.</w:t>
      </w:r>
    </w:p>
    <w:p w14:paraId="5C53149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7A493A1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49.1.3.4. Деятельности и культурные практики в Организации.</w:t>
      </w:r>
    </w:p>
    <w:p w14:paraId="6645A93E" w14:textId="75A6986C"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Цели и задачи воспитания реализуются во всех видах деятельности дошкольника с </w:t>
      </w:r>
      <w:r w:rsidR="00BB1DC2">
        <w:rPr>
          <w:rFonts w:eastAsia="Times New Roman"/>
          <w:color w:val="333333"/>
          <w:szCs w:val="28"/>
          <w:lang w:eastAsia="ru-RU"/>
        </w:rPr>
        <w:t>ТМНР</w:t>
      </w:r>
      <w:r w:rsidRPr="00EB389E">
        <w:rPr>
          <w:rFonts w:eastAsia="Times New Roman"/>
          <w:color w:val="333333"/>
          <w:szCs w:val="28"/>
          <w:lang w:eastAsia="ru-RU"/>
        </w:rPr>
        <w:t>,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14:paraId="197A8E29"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rsidRPr="00EB389E">
        <w:rPr>
          <w:rFonts w:eastAsia="Times New Roman"/>
          <w:color w:val="333333"/>
          <w:szCs w:val="28"/>
          <w:lang w:eastAsia="ru-RU"/>
        </w:rPr>
        <w:t>с родителям</w:t>
      </w:r>
      <w:proofErr w:type="gramEnd"/>
      <w:r w:rsidRPr="00EB389E">
        <w:rPr>
          <w:rFonts w:eastAsia="Times New Roman"/>
          <w:color w:val="333333"/>
          <w:szCs w:val="28"/>
          <w:lang w:eastAsia="ru-RU"/>
        </w:rPr>
        <w:t xml:space="preserve"> (законным представителям);</w:t>
      </w:r>
    </w:p>
    <w:p w14:paraId="0DAC7E2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14:paraId="2D7188E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779D9F64"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49.1.4. Требования к планируемым результатам освоения Программы воспитания.</w:t>
      </w:r>
    </w:p>
    <w:p w14:paraId="74F8B63D" w14:textId="40A7F3CB"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w:t>
      </w:r>
      <w:r w:rsidR="00BB1DC2">
        <w:rPr>
          <w:rFonts w:eastAsia="Times New Roman"/>
          <w:color w:val="333333"/>
          <w:szCs w:val="28"/>
          <w:lang w:eastAsia="ru-RU"/>
        </w:rPr>
        <w:t>ТМНР</w:t>
      </w:r>
      <w:r w:rsidRPr="00EB389E">
        <w:rPr>
          <w:rFonts w:eastAsia="Times New Roman"/>
          <w:color w:val="333333"/>
          <w:szCs w:val="28"/>
          <w:lang w:eastAsia="ru-RU"/>
        </w:rPr>
        <w:t xml:space="preserve">. Поэтому результаты достижения цели воспитания даны в виде целевых ориентиров, представленных в виде обобщенных портретов ребенка с </w:t>
      </w:r>
      <w:r w:rsidR="00BB1DC2">
        <w:rPr>
          <w:rFonts w:eastAsia="Times New Roman"/>
          <w:color w:val="333333"/>
          <w:szCs w:val="28"/>
          <w:lang w:eastAsia="ru-RU"/>
        </w:rPr>
        <w:t>ТМНР</w:t>
      </w:r>
      <w:r w:rsidRPr="00EB389E">
        <w:rPr>
          <w:rFonts w:eastAsia="Times New Roman"/>
          <w:color w:val="333333"/>
          <w:szCs w:val="28"/>
          <w:lang w:eastAsia="ru-RU"/>
        </w:rPr>
        <w:t xml:space="preserve">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14:paraId="04742632" w14:textId="19AB5509"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На уровне Организации не осуществляется оценка результатов воспитательной работы в соответствии со Стандартом, так как </w:t>
      </w:r>
      <w:r w:rsidR="00264234">
        <w:rPr>
          <w:rFonts w:eastAsia="Times New Roman"/>
          <w:color w:val="333333"/>
          <w:szCs w:val="28"/>
          <w:lang w:eastAsia="ru-RU"/>
        </w:rPr>
        <w:t>«</w:t>
      </w:r>
      <w:r w:rsidRPr="00EB389E">
        <w:rPr>
          <w:rFonts w:eastAsia="Times New Roman"/>
          <w:color w:val="333333"/>
          <w:szCs w:val="28"/>
          <w:lang w:eastAsia="ru-RU"/>
        </w:rPr>
        <w:t>целевые ориентиры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r w:rsidR="00264234">
        <w:rPr>
          <w:rFonts w:eastAsia="Times New Roman"/>
          <w:color w:val="333333"/>
          <w:szCs w:val="28"/>
          <w:lang w:eastAsia="ru-RU"/>
        </w:rPr>
        <w:t>»</w:t>
      </w:r>
      <w:r w:rsidRPr="00EB389E">
        <w:rPr>
          <w:rFonts w:eastAsia="Times New Roman"/>
          <w:color w:val="333333"/>
          <w:szCs w:val="28"/>
          <w:lang w:eastAsia="ru-RU"/>
        </w:rPr>
        <w:t>.</w:t>
      </w:r>
    </w:p>
    <w:p w14:paraId="121051FD" w14:textId="0307E593" w:rsidR="00F0214C"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49.1.9. Целевые ориентиры воспитательной работы для обучающихся с ТМНР младенческого и раннего возраста (до 3 лет).</w:t>
      </w:r>
    </w:p>
    <w:p w14:paraId="60FEEC8D" w14:textId="77777777" w:rsidR="00A46828" w:rsidRPr="00EB389E" w:rsidRDefault="00A46828" w:rsidP="00EB389E">
      <w:pPr>
        <w:shd w:val="clear" w:color="auto" w:fill="FFFFFF"/>
        <w:ind w:firstLine="567"/>
        <w:jc w:val="both"/>
        <w:rPr>
          <w:rFonts w:eastAsia="Times New Roman"/>
          <w:color w:val="333333"/>
          <w:szCs w:val="28"/>
          <w:lang w:eastAsia="ru-RU"/>
        </w:rPr>
      </w:pPr>
    </w:p>
    <w:p w14:paraId="17260BE3" w14:textId="2EC5C740" w:rsidR="00F0214C" w:rsidRDefault="00F0214C" w:rsidP="00EB389E">
      <w:pPr>
        <w:shd w:val="clear" w:color="auto" w:fill="FFFFFF"/>
        <w:ind w:firstLine="567"/>
        <w:jc w:val="both"/>
        <w:outlineLvl w:val="2"/>
        <w:rPr>
          <w:rFonts w:eastAsia="Times New Roman"/>
          <w:b/>
          <w:bCs/>
          <w:color w:val="333333"/>
          <w:szCs w:val="28"/>
          <w:lang w:eastAsia="ru-RU"/>
        </w:rPr>
      </w:pPr>
      <w:r w:rsidRPr="00EB389E">
        <w:rPr>
          <w:rFonts w:eastAsia="Times New Roman"/>
          <w:b/>
          <w:bCs/>
          <w:color w:val="333333"/>
          <w:szCs w:val="28"/>
          <w:lang w:eastAsia="ru-RU"/>
        </w:rPr>
        <w:t>Портрет ребенка младенческого и раннего возраста (к 3-м годам)</w:t>
      </w:r>
    </w:p>
    <w:p w14:paraId="7479AD8D" w14:textId="77777777" w:rsidR="00A46828" w:rsidRPr="00EB389E" w:rsidRDefault="00A46828" w:rsidP="00EB389E">
      <w:pPr>
        <w:shd w:val="clear" w:color="auto" w:fill="FFFFFF"/>
        <w:ind w:firstLine="567"/>
        <w:jc w:val="both"/>
        <w:outlineLvl w:val="2"/>
        <w:rPr>
          <w:rFonts w:eastAsia="Times New Roman"/>
          <w:b/>
          <w:bCs/>
          <w:color w:val="333333"/>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03"/>
        <w:gridCol w:w="2182"/>
        <w:gridCol w:w="4960"/>
      </w:tblGrid>
      <w:tr w:rsidR="00F0214C" w:rsidRPr="00EB389E" w14:paraId="1F0171E7" w14:textId="77777777" w:rsidTr="00A46828">
        <w:tc>
          <w:tcPr>
            <w:tcW w:w="0" w:type="auto"/>
            <w:shd w:val="clear" w:color="auto" w:fill="FFFFFF"/>
            <w:hideMark/>
          </w:tcPr>
          <w:p w14:paraId="29A2C70D" w14:textId="77777777" w:rsidR="00F0214C" w:rsidRPr="00EB389E" w:rsidRDefault="00F0214C" w:rsidP="00264234">
            <w:pPr>
              <w:jc w:val="center"/>
              <w:rPr>
                <w:rFonts w:eastAsia="Times New Roman"/>
                <w:b/>
                <w:bCs/>
                <w:color w:val="333333"/>
                <w:szCs w:val="28"/>
                <w:lang w:eastAsia="ru-RU"/>
              </w:rPr>
            </w:pPr>
            <w:r w:rsidRPr="00EB389E">
              <w:rPr>
                <w:rFonts w:eastAsia="Times New Roman"/>
                <w:b/>
                <w:bCs/>
                <w:color w:val="333333"/>
                <w:szCs w:val="28"/>
                <w:lang w:eastAsia="ru-RU"/>
              </w:rPr>
              <w:t>Направление воспитания</w:t>
            </w:r>
          </w:p>
        </w:tc>
        <w:tc>
          <w:tcPr>
            <w:tcW w:w="0" w:type="auto"/>
            <w:shd w:val="clear" w:color="auto" w:fill="FFFFFF"/>
            <w:hideMark/>
          </w:tcPr>
          <w:p w14:paraId="64BB116A" w14:textId="77777777" w:rsidR="00F0214C" w:rsidRPr="00EB389E" w:rsidRDefault="00F0214C" w:rsidP="00264234">
            <w:pPr>
              <w:jc w:val="center"/>
              <w:rPr>
                <w:rFonts w:eastAsia="Times New Roman"/>
                <w:b/>
                <w:bCs/>
                <w:color w:val="333333"/>
                <w:szCs w:val="28"/>
                <w:lang w:eastAsia="ru-RU"/>
              </w:rPr>
            </w:pPr>
            <w:r w:rsidRPr="00EB389E">
              <w:rPr>
                <w:rFonts w:eastAsia="Times New Roman"/>
                <w:b/>
                <w:bCs/>
                <w:color w:val="333333"/>
                <w:szCs w:val="28"/>
                <w:lang w:eastAsia="ru-RU"/>
              </w:rPr>
              <w:t>Ценности</w:t>
            </w:r>
          </w:p>
        </w:tc>
        <w:tc>
          <w:tcPr>
            <w:tcW w:w="0" w:type="auto"/>
            <w:shd w:val="clear" w:color="auto" w:fill="FFFFFF"/>
            <w:hideMark/>
          </w:tcPr>
          <w:p w14:paraId="77980B96" w14:textId="77777777" w:rsidR="00F0214C" w:rsidRPr="00EB389E" w:rsidRDefault="00F0214C" w:rsidP="00264234">
            <w:pPr>
              <w:jc w:val="center"/>
              <w:rPr>
                <w:rFonts w:eastAsia="Times New Roman"/>
                <w:b/>
                <w:bCs/>
                <w:color w:val="333333"/>
                <w:szCs w:val="28"/>
                <w:lang w:eastAsia="ru-RU"/>
              </w:rPr>
            </w:pPr>
            <w:r w:rsidRPr="00EB389E">
              <w:rPr>
                <w:rFonts w:eastAsia="Times New Roman"/>
                <w:b/>
                <w:bCs/>
                <w:color w:val="333333"/>
                <w:szCs w:val="28"/>
                <w:lang w:eastAsia="ru-RU"/>
              </w:rPr>
              <w:t>Показатели</w:t>
            </w:r>
          </w:p>
        </w:tc>
      </w:tr>
      <w:tr w:rsidR="00F0214C" w:rsidRPr="00EB389E" w14:paraId="19B418D9" w14:textId="77777777" w:rsidTr="00A46828">
        <w:tc>
          <w:tcPr>
            <w:tcW w:w="0" w:type="auto"/>
            <w:shd w:val="clear" w:color="auto" w:fill="FFFFFF"/>
            <w:hideMark/>
          </w:tcPr>
          <w:p w14:paraId="157B80DD" w14:textId="77777777" w:rsidR="00F0214C" w:rsidRPr="00EB389E" w:rsidRDefault="00F0214C" w:rsidP="00264234">
            <w:pPr>
              <w:jc w:val="both"/>
              <w:rPr>
                <w:rFonts w:eastAsia="Times New Roman"/>
                <w:color w:val="333333"/>
                <w:szCs w:val="28"/>
                <w:lang w:eastAsia="ru-RU"/>
              </w:rPr>
            </w:pPr>
            <w:r w:rsidRPr="00EB389E">
              <w:rPr>
                <w:rFonts w:eastAsia="Times New Roman"/>
                <w:color w:val="333333"/>
                <w:szCs w:val="28"/>
                <w:lang w:eastAsia="ru-RU"/>
              </w:rPr>
              <w:t>Патриотическое</w:t>
            </w:r>
          </w:p>
        </w:tc>
        <w:tc>
          <w:tcPr>
            <w:tcW w:w="0" w:type="auto"/>
            <w:shd w:val="clear" w:color="auto" w:fill="FFFFFF"/>
            <w:hideMark/>
          </w:tcPr>
          <w:p w14:paraId="3E0B5EE0" w14:textId="77777777" w:rsidR="00F0214C" w:rsidRPr="00EB389E" w:rsidRDefault="00F0214C" w:rsidP="00264234">
            <w:pPr>
              <w:jc w:val="both"/>
              <w:rPr>
                <w:rFonts w:eastAsia="Times New Roman"/>
                <w:color w:val="333333"/>
                <w:szCs w:val="28"/>
                <w:lang w:eastAsia="ru-RU"/>
              </w:rPr>
            </w:pPr>
            <w:r w:rsidRPr="00EB389E">
              <w:rPr>
                <w:rFonts w:eastAsia="Times New Roman"/>
                <w:color w:val="333333"/>
                <w:szCs w:val="28"/>
                <w:lang w:eastAsia="ru-RU"/>
              </w:rPr>
              <w:t>Родина, природа</w:t>
            </w:r>
          </w:p>
        </w:tc>
        <w:tc>
          <w:tcPr>
            <w:tcW w:w="0" w:type="auto"/>
            <w:shd w:val="clear" w:color="auto" w:fill="FFFFFF"/>
            <w:hideMark/>
          </w:tcPr>
          <w:p w14:paraId="554380E1" w14:textId="77777777" w:rsidR="00F0214C" w:rsidRPr="00EB389E" w:rsidRDefault="00F0214C" w:rsidP="00264234">
            <w:pPr>
              <w:jc w:val="both"/>
              <w:rPr>
                <w:rFonts w:eastAsia="Times New Roman"/>
                <w:color w:val="333333"/>
                <w:szCs w:val="28"/>
                <w:lang w:eastAsia="ru-RU"/>
              </w:rPr>
            </w:pPr>
            <w:r w:rsidRPr="00EB389E">
              <w:rPr>
                <w:rFonts w:eastAsia="Times New Roman"/>
                <w:color w:val="333333"/>
                <w:szCs w:val="28"/>
                <w:lang w:eastAsia="ru-RU"/>
              </w:rPr>
              <w:t>Проявляющий привязанность, любовь к семье, близким, окружающему миру.</w:t>
            </w:r>
          </w:p>
        </w:tc>
      </w:tr>
      <w:tr w:rsidR="00F0214C" w:rsidRPr="00EB389E" w14:paraId="6EDACF51" w14:textId="77777777" w:rsidTr="00A46828">
        <w:tc>
          <w:tcPr>
            <w:tcW w:w="0" w:type="auto"/>
            <w:shd w:val="clear" w:color="auto" w:fill="FFFFFF"/>
            <w:hideMark/>
          </w:tcPr>
          <w:p w14:paraId="2D29FFE5" w14:textId="77777777" w:rsidR="00F0214C" w:rsidRPr="00EB389E" w:rsidRDefault="00F0214C" w:rsidP="00264234">
            <w:pPr>
              <w:jc w:val="both"/>
              <w:rPr>
                <w:rFonts w:eastAsia="Times New Roman"/>
                <w:color w:val="333333"/>
                <w:szCs w:val="28"/>
                <w:lang w:eastAsia="ru-RU"/>
              </w:rPr>
            </w:pPr>
            <w:r w:rsidRPr="00EB389E">
              <w:rPr>
                <w:rFonts w:eastAsia="Times New Roman"/>
                <w:color w:val="333333"/>
                <w:szCs w:val="28"/>
                <w:lang w:eastAsia="ru-RU"/>
              </w:rPr>
              <w:lastRenderedPageBreak/>
              <w:t>Социальное</w:t>
            </w:r>
          </w:p>
        </w:tc>
        <w:tc>
          <w:tcPr>
            <w:tcW w:w="0" w:type="auto"/>
            <w:shd w:val="clear" w:color="auto" w:fill="FFFFFF"/>
            <w:hideMark/>
          </w:tcPr>
          <w:p w14:paraId="3F4ABD79" w14:textId="77777777" w:rsidR="00F0214C" w:rsidRPr="00EB389E" w:rsidRDefault="00F0214C" w:rsidP="00264234">
            <w:pPr>
              <w:jc w:val="both"/>
              <w:rPr>
                <w:rFonts w:eastAsia="Times New Roman"/>
                <w:color w:val="333333"/>
                <w:szCs w:val="28"/>
                <w:lang w:eastAsia="ru-RU"/>
              </w:rPr>
            </w:pPr>
            <w:r w:rsidRPr="00EB389E">
              <w:rPr>
                <w:rFonts w:eastAsia="Times New Roman"/>
                <w:color w:val="333333"/>
                <w:szCs w:val="28"/>
                <w:lang w:eastAsia="ru-RU"/>
              </w:rPr>
              <w:t>Человек, семья, дружба, сотрудничество</w:t>
            </w:r>
          </w:p>
        </w:tc>
        <w:tc>
          <w:tcPr>
            <w:tcW w:w="0" w:type="auto"/>
            <w:shd w:val="clear" w:color="auto" w:fill="FFFFFF"/>
            <w:hideMark/>
          </w:tcPr>
          <w:p w14:paraId="31539729" w14:textId="2ACE730D" w:rsidR="00F0214C" w:rsidRPr="00EB389E" w:rsidRDefault="00F0214C" w:rsidP="00264234">
            <w:pPr>
              <w:jc w:val="both"/>
              <w:rPr>
                <w:rFonts w:eastAsia="Times New Roman"/>
                <w:color w:val="333333"/>
                <w:szCs w:val="28"/>
                <w:lang w:eastAsia="ru-RU"/>
              </w:rPr>
            </w:pPr>
            <w:r w:rsidRPr="00EB389E">
              <w:rPr>
                <w:rFonts w:eastAsia="Times New Roman"/>
                <w:color w:val="333333"/>
                <w:szCs w:val="28"/>
                <w:lang w:eastAsia="ru-RU"/>
              </w:rPr>
              <w:t xml:space="preserve">Способный понять и принять, что такое </w:t>
            </w:r>
            <w:r w:rsidR="00264234">
              <w:rPr>
                <w:rFonts w:eastAsia="Times New Roman"/>
                <w:color w:val="333333"/>
                <w:szCs w:val="28"/>
                <w:lang w:eastAsia="ru-RU"/>
              </w:rPr>
              <w:t>«</w:t>
            </w:r>
            <w:r w:rsidRPr="00EB389E">
              <w:rPr>
                <w:rFonts w:eastAsia="Times New Roman"/>
                <w:color w:val="333333"/>
                <w:szCs w:val="28"/>
                <w:lang w:eastAsia="ru-RU"/>
              </w:rPr>
              <w:t>хорошо</w:t>
            </w:r>
            <w:r w:rsidR="00264234">
              <w:rPr>
                <w:rFonts w:eastAsia="Times New Roman"/>
                <w:color w:val="333333"/>
                <w:szCs w:val="28"/>
                <w:lang w:eastAsia="ru-RU"/>
              </w:rPr>
              <w:t>»</w:t>
            </w:r>
            <w:r w:rsidRPr="00EB389E">
              <w:rPr>
                <w:rFonts w:eastAsia="Times New Roman"/>
                <w:color w:val="333333"/>
                <w:szCs w:val="28"/>
                <w:lang w:eastAsia="ru-RU"/>
              </w:rPr>
              <w:t xml:space="preserve"> и </w:t>
            </w:r>
            <w:r w:rsidR="00264234">
              <w:rPr>
                <w:rFonts w:eastAsia="Times New Roman"/>
                <w:color w:val="333333"/>
                <w:szCs w:val="28"/>
                <w:lang w:eastAsia="ru-RU"/>
              </w:rPr>
              <w:t>«</w:t>
            </w:r>
            <w:r w:rsidRPr="00EB389E">
              <w:rPr>
                <w:rFonts w:eastAsia="Times New Roman"/>
                <w:color w:val="333333"/>
                <w:szCs w:val="28"/>
                <w:lang w:eastAsia="ru-RU"/>
              </w:rPr>
              <w:t>плохо</w:t>
            </w:r>
            <w:r w:rsidR="00264234">
              <w:rPr>
                <w:rFonts w:eastAsia="Times New Roman"/>
                <w:color w:val="333333"/>
                <w:szCs w:val="28"/>
                <w:lang w:eastAsia="ru-RU"/>
              </w:rPr>
              <w:t>»</w:t>
            </w:r>
            <w:r w:rsidRPr="00EB389E">
              <w:rPr>
                <w:rFonts w:eastAsia="Times New Roman"/>
                <w:color w:val="333333"/>
                <w:szCs w:val="28"/>
                <w:lang w:eastAsia="ru-RU"/>
              </w:rPr>
              <w:t>. Проявляющий интерес к другим детям и способный бесконфликтно играть рядом с ними. Испытывающий чувство удовольствия в случае одобрения и чувство огорчения в случае неодобрения со стороны педагогических работников. Способный общаться с другими людьми с помощью вербальных и невербальных средств общения с учетом имеющихся нарушений.</w:t>
            </w:r>
          </w:p>
        </w:tc>
      </w:tr>
      <w:tr w:rsidR="00F0214C" w:rsidRPr="00EB389E" w14:paraId="390C2EC9" w14:textId="77777777" w:rsidTr="00A46828">
        <w:tc>
          <w:tcPr>
            <w:tcW w:w="0" w:type="auto"/>
            <w:shd w:val="clear" w:color="auto" w:fill="FFFFFF"/>
            <w:hideMark/>
          </w:tcPr>
          <w:p w14:paraId="5B5044F2" w14:textId="77777777" w:rsidR="00F0214C" w:rsidRPr="00EB389E" w:rsidRDefault="00F0214C" w:rsidP="00264234">
            <w:pPr>
              <w:jc w:val="both"/>
              <w:rPr>
                <w:rFonts w:eastAsia="Times New Roman"/>
                <w:color w:val="333333"/>
                <w:szCs w:val="28"/>
                <w:lang w:eastAsia="ru-RU"/>
              </w:rPr>
            </w:pPr>
            <w:r w:rsidRPr="00EB389E">
              <w:rPr>
                <w:rFonts w:eastAsia="Times New Roman"/>
                <w:color w:val="333333"/>
                <w:szCs w:val="28"/>
                <w:lang w:eastAsia="ru-RU"/>
              </w:rPr>
              <w:t>Познавательное</w:t>
            </w:r>
          </w:p>
        </w:tc>
        <w:tc>
          <w:tcPr>
            <w:tcW w:w="0" w:type="auto"/>
            <w:shd w:val="clear" w:color="auto" w:fill="FFFFFF"/>
            <w:hideMark/>
          </w:tcPr>
          <w:p w14:paraId="3171CEC2" w14:textId="77777777" w:rsidR="00F0214C" w:rsidRPr="00EB389E" w:rsidRDefault="00F0214C" w:rsidP="00264234">
            <w:pPr>
              <w:jc w:val="both"/>
              <w:rPr>
                <w:rFonts w:eastAsia="Times New Roman"/>
                <w:color w:val="333333"/>
                <w:szCs w:val="28"/>
                <w:lang w:eastAsia="ru-RU"/>
              </w:rPr>
            </w:pPr>
            <w:r w:rsidRPr="00EB389E">
              <w:rPr>
                <w:rFonts w:eastAsia="Times New Roman"/>
                <w:color w:val="333333"/>
                <w:szCs w:val="28"/>
                <w:lang w:eastAsia="ru-RU"/>
              </w:rPr>
              <w:t>Знание</w:t>
            </w:r>
          </w:p>
        </w:tc>
        <w:tc>
          <w:tcPr>
            <w:tcW w:w="0" w:type="auto"/>
            <w:shd w:val="clear" w:color="auto" w:fill="FFFFFF"/>
            <w:hideMark/>
          </w:tcPr>
          <w:p w14:paraId="7615AFF5" w14:textId="77777777" w:rsidR="00F0214C" w:rsidRPr="00EB389E" w:rsidRDefault="00F0214C" w:rsidP="00264234">
            <w:pPr>
              <w:jc w:val="both"/>
              <w:rPr>
                <w:rFonts w:eastAsia="Times New Roman"/>
                <w:color w:val="333333"/>
                <w:szCs w:val="28"/>
                <w:lang w:eastAsia="ru-RU"/>
              </w:rPr>
            </w:pPr>
            <w:r w:rsidRPr="00EB389E">
              <w:rPr>
                <w:rFonts w:eastAsia="Times New Roman"/>
                <w:color w:val="333333"/>
                <w:szCs w:val="28"/>
                <w:lang w:eastAsia="ru-RU"/>
              </w:rPr>
              <w:t>Проявляющий интерес к окружающему миру и активность в поведении и деятельности.</w:t>
            </w:r>
          </w:p>
        </w:tc>
      </w:tr>
      <w:tr w:rsidR="00F0214C" w:rsidRPr="00EB389E" w14:paraId="07B09E32" w14:textId="77777777" w:rsidTr="00A46828">
        <w:tc>
          <w:tcPr>
            <w:tcW w:w="0" w:type="auto"/>
            <w:shd w:val="clear" w:color="auto" w:fill="FFFFFF"/>
            <w:hideMark/>
          </w:tcPr>
          <w:p w14:paraId="236B9456" w14:textId="77777777" w:rsidR="00F0214C" w:rsidRPr="00EB389E" w:rsidRDefault="00F0214C" w:rsidP="00264234">
            <w:pPr>
              <w:jc w:val="both"/>
              <w:rPr>
                <w:rFonts w:eastAsia="Times New Roman"/>
                <w:color w:val="333333"/>
                <w:szCs w:val="28"/>
                <w:lang w:eastAsia="ru-RU"/>
              </w:rPr>
            </w:pPr>
            <w:r w:rsidRPr="00EB389E">
              <w:rPr>
                <w:rFonts w:eastAsia="Times New Roman"/>
                <w:color w:val="333333"/>
                <w:szCs w:val="28"/>
                <w:lang w:eastAsia="ru-RU"/>
              </w:rPr>
              <w:t>Физическое и оздоровительное</w:t>
            </w:r>
          </w:p>
        </w:tc>
        <w:tc>
          <w:tcPr>
            <w:tcW w:w="0" w:type="auto"/>
            <w:shd w:val="clear" w:color="auto" w:fill="FFFFFF"/>
            <w:hideMark/>
          </w:tcPr>
          <w:p w14:paraId="71266D5F" w14:textId="77777777" w:rsidR="00F0214C" w:rsidRPr="00EB389E" w:rsidRDefault="00F0214C" w:rsidP="00264234">
            <w:pPr>
              <w:jc w:val="both"/>
              <w:rPr>
                <w:rFonts w:eastAsia="Times New Roman"/>
                <w:color w:val="333333"/>
                <w:szCs w:val="28"/>
                <w:lang w:eastAsia="ru-RU"/>
              </w:rPr>
            </w:pPr>
            <w:r w:rsidRPr="00EB389E">
              <w:rPr>
                <w:rFonts w:eastAsia="Times New Roman"/>
                <w:color w:val="333333"/>
                <w:szCs w:val="28"/>
                <w:lang w:eastAsia="ru-RU"/>
              </w:rPr>
              <w:t>Здоровье</w:t>
            </w:r>
          </w:p>
        </w:tc>
        <w:tc>
          <w:tcPr>
            <w:tcW w:w="0" w:type="auto"/>
            <w:shd w:val="clear" w:color="auto" w:fill="FFFFFF"/>
            <w:hideMark/>
          </w:tcPr>
          <w:p w14:paraId="6A3ED650" w14:textId="77777777" w:rsidR="00F0214C" w:rsidRPr="00EB389E" w:rsidRDefault="00F0214C" w:rsidP="00264234">
            <w:pPr>
              <w:jc w:val="both"/>
              <w:rPr>
                <w:rFonts w:eastAsia="Times New Roman"/>
                <w:color w:val="333333"/>
                <w:szCs w:val="28"/>
                <w:lang w:eastAsia="ru-RU"/>
              </w:rPr>
            </w:pPr>
            <w:r w:rsidRPr="00EB389E">
              <w:rPr>
                <w:rFonts w:eastAsia="Times New Roman"/>
                <w:color w:val="333333"/>
                <w:szCs w:val="28"/>
                <w:lang w:eastAsia="ru-RU"/>
              </w:rPr>
              <w:t>Выполняющий или стремящийся к выполнению на доступном уровне действий по самообслуживанию (моет руки, самостоятельно ест, ложится спать) с учетом имеющихся у ребенка двигательных и речевых нарушений. Проявляющий интерес к физической активности.</w:t>
            </w:r>
          </w:p>
        </w:tc>
      </w:tr>
      <w:tr w:rsidR="00F0214C" w:rsidRPr="00EB389E" w14:paraId="61AF220B" w14:textId="77777777" w:rsidTr="00A46828">
        <w:tc>
          <w:tcPr>
            <w:tcW w:w="0" w:type="auto"/>
            <w:shd w:val="clear" w:color="auto" w:fill="FFFFFF"/>
            <w:hideMark/>
          </w:tcPr>
          <w:p w14:paraId="1DB1A38E" w14:textId="77777777" w:rsidR="00F0214C" w:rsidRPr="00EB389E" w:rsidRDefault="00F0214C" w:rsidP="00264234">
            <w:pPr>
              <w:jc w:val="both"/>
              <w:rPr>
                <w:rFonts w:eastAsia="Times New Roman"/>
                <w:color w:val="333333"/>
                <w:szCs w:val="28"/>
                <w:lang w:eastAsia="ru-RU"/>
              </w:rPr>
            </w:pPr>
            <w:r w:rsidRPr="00EB389E">
              <w:rPr>
                <w:rFonts w:eastAsia="Times New Roman"/>
                <w:color w:val="333333"/>
                <w:szCs w:val="28"/>
                <w:lang w:eastAsia="ru-RU"/>
              </w:rPr>
              <w:t>Трудовое</w:t>
            </w:r>
          </w:p>
        </w:tc>
        <w:tc>
          <w:tcPr>
            <w:tcW w:w="0" w:type="auto"/>
            <w:shd w:val="clear" w:color="auto" w:fill="FFFFFF"/>
            <w:hideMark/>
          </w:tcPr>
          <w:p w14:paraId="42DC4BB0" w14:textId="77777777" w:rsidR="00F0214C" w:rsidRPr="00EB389E" w:rsidRDefault="00F0214C" w:rsidP="00264234">
            <w:pPr>
              <w:jc w:val="both"/>
              <w:rPr>
                <w:rFonts w:eastAsia="Times New Roman"/>
                <w:color w:val="333333"/>
                <w:szCs w:val="28"/>
                <w:lang w:eastAsia="ru-RU"/>
              </w:rPr>
            </w:pPr>
            <w:r w:rsidRPr="00EB389E">
              <w:rPr>
                <w:rFonts w:eastAsia="Times New Roman"/>
                <w:color w:val="333333"/>
                <w:szCs w:val="28"/>
                <w:lang w:eastAsia="ru-RU"/>
              </w:rPr>
              <w:t>Труд</w:t>
            </w:r>
          </w:p>
        </w:tc>
        <w:tc>
          <w:tcPr>
            <w:tcW w:w="0" w:type="auto"/>
            <w:shd w:val="clear" w:color="auto" w:fill="FFFFFF"/>
            <w:hideMark/>
          </w:tcPr>
          <w:p w14:paraId="18507542" w14:textId="77777777" w:rsidR="00F0214C" w:rsidRPr="00EB389E" w:rsidRDefault="00F0214C" w:rsidP="00264234">
            <w:pPr>
              <w:jc w:val="both"/>
              <w:rPr>
                <w:rFonts w:eastAsia="Times New Roman"/>
                <w:color w:val="333333"/>
                <w:szCs w:val="28"/>
                <w:lang w:eastAsia="ru-RU"/>
              </w:rPr>
            </w:pPr>
            <w:r w:rsidRPr="00EB389E">
              <w:rPr>
                <w:rFonts w:eastAsia="Times New Roman"/>
                <w:color w:val="333333"/>
                <w:szCs w:val="28"/>
                <w:lang w:eastAsia="ru-RU"/>
              </w:rPr>
              <w:t>Стремящийся на доступном уровне поддерживать элементарный порядок в окружающей обстановке. Стремящийся помогать педагогическому работнику в доступных действиях. Стремящийся к максимально возможной самостоятельности в самообслуживании, в быту, в игре, в продуктивных видах деятельности.</w:t>
            </w:r>
          </w:p>
        </w:tc>
      </w:tr>
      <w:tr w:rsidR="00F0214C" w:rsidRPr="00EB389E" w14:paraId="4C09A0A2" w14:textId="77777777" w:rsidTr="00A46828">
        <w:tc>
          <w:tcPr>
            <w:tcW w:w="0" w:type="auto"/>
            <w:shd w:val="clear" w:color="auto" w:fill="FFFFFF"/>
            <w:hideMark/>
          </w:tcPr>
          <w:p w14:paraId="16B9DB43" w14:textId="77777777" w:rsidR="00F0214C" w:rsidRPr="00EB389E" w:rsidRDefault="00F0214C" w:rsidP="00264234">
            <w:pPr>
              <w:jc w:val="both"/>
              <w:rPr>
                <w:rFonts w:eastAsia="Times New Roman"/>
                <w:color w:val="333333"/>
                <w:szCs w:val="28"/>
                <w:lang w:eastAsia="ru-RU"/>
              </w:rPr>
            </w:pPr>
            <w:r w:rsidRPr="00EB389E">
              <w:rPr>
                <w:rFonts w:eastAsia="Times New Roman"/>
                <w:color w:val="333333"/>
                <w:szCs w:val="28"/>
                <w:lang w:eastAsia="ru-RU"/>
              </w:rPr>
              <w:t>Этико-эстетическое</w:t>
            </w:r>
          </w:p>
        </w:tc>
        <w:tc>
          <w:tcPr>
            <w:tcW w:w="0" w:type="auto"/>
            <w:shd w:val="clear" w:color="auto" w:fill="FFFFFF"/>
            <w:hideMark/>
          </w:tcPr>
          <w:p w14:paraId="75904F91" w14:textId="77777777" w:rsidR="00264234" w:rsidRDefault="00F0214C" w:rsidP="00264234">
            <w:pPr>
              <w:jc w:val="both"/>
              <w:rPr>
                <w:rFonts w:eastAsia="Times New Roman"/>
                <w:color w:val="333333"/>
                <w:szCs w:val="28"/>
                <w:lang w:eastAsia="ru-RU"/>
              </w:rPr>
            </w:pPr>
            <w:r w:rsidRPr="00EB389E">
              <w:rPr>
                <w:rFonts w:eastAsia="Times New Roman"/>
                <w:color w:val="333333"/>
                <w:szCs w:val="28"/>
                <w:lang w:eastAsia="ru-RU"/>
              </w:rPr>
              <w:t xml:space="preserve">Культура </w:t>
            </w:r>
          </w:p>
          <w:p w14:paraId="731D55F4" w14:textId="4D209210" w:rsidR="00F0214C" w:rsidRPr="00EB389E" w:rsidRDefault="00F0214C" w:rsidP="00264234">
            <w:pPr>
              <w:jc w:val="both"/>
              <w:rPr>
                <w:rFonts w:eastAsia="Times New Roman"/>
                <w:color w:val="333333"/>
                <w:szCs w:val="28"/>
                <w:lang w:eastAsia="ru-RU"/>
              </w:rPr>
            </w:pPr>
            <w:r w:rsidRPr="00EB389E">
              <w:rPr>
                <w:rFonts w:eastAsia="Times New Roman"/>
                <w:color w:val="333333"/>
                <w:szCs w:val="28"/>
                <w:lang w:eastAsia="ru-RU"/>
              </w:rPr>
              <w:t>и красота</w:t>
            </w:r>
          </w:p>
        </w:tc>
        <w:tc>
          <w:tcPr>
            <w:tcW w:w="0" w:type="auto"/>
            <w:shd w:val="clear" w:color="auto" w:fill="FFFFFF"/>
            <w:hideMark/>
          </w:tcPr>
          <w:p w14:paraId="47776FD2" w14:textId="77777777" w:rsidR="00F0214C" w:rsidRPr="00EB389E" w:rsidRDefault="00F0214C" w:rsidP="00264234">
            <w:pPr>
              <w:jc w:val="both"/>
              <w:rPr>
                <w:rFonts w:eastAsia="Times New Roman"/>
                <w:color w:val="333333"/>
                <w:szCs w:val="28"/>
                <w:lang w:eastAsia="ru-RU"/>
              </w:rPr>
            </w:pPr>
            <w:r w:rsidRPr="00EB389E">
              <w:rPr>
                <w:rFonts w:eastAsia="Times New Roman"/>
                <w:color w:val="333333"/>
                <w:szCs w:val="28"/>
                <w:lang w:eastAsia="ru-RU"/>
              </w:rPr>
              <w:t>Эмоционально отзывчивый к красоте. Проявляющий интерес и желание заниматься продуктивными видами деятельности.</w:t>
            </w:r>
          </w:p>
        </w:tc>
      </w:tr>
    </w:tbl>
    <w:p w14:paraId="6012F724" w14:textId="77777777" w:rsidR="00A46828" w:rsidRDefault="00A46828" w:rsidP="00EB389E">
      <w:pPr>
        <w:shd w:val="clear" w:color="auto" w:fill="FFFFFF"/>
        <w:ind w:firstLine="567"/>
        <w:jc w:val="both"/>
        <w:rPr>
          <w:rFonts w:eastAsia="Times New Roman"/>
          <w:color w:val="333333"/>
          <w:szCs w:val="28"/>
          <w:lang w:eastAsia="ru-RU"/>
        </w:rPr>
      </w:pPr>
    </w:p>
    <w:p w14:paraId="28643C6C" w14:textId="52A018C9" w:rsidR="00F0214C"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49.1.10. Целевые ориентиры воспитательной работы для обучающихся дошкольного возраста (до 8 лет).</w:t>
      </w:r>
    </w:p>
    <w:p w14:paraId="62E3C8C2" w14:textId="77777777" w:rsidR="00A46828" w:rsidRPr="00EB389E" w:rsidRDefault="00A46828" w:rsidP="00EB389E">
      <w:pPr>
        <w:shd w:val="clear" w:color="auto" w:fill="FFFFFF"/>
        <w:ind w:firstLine="567"/>
        <w:jc w:val="both"/>
        <w:rPr>
          <w:rFonts w:eastAsia="Times New Roman"/>
          <w:color w:val="333333"/>
          <w:szCs w:val="28"/>
          <w:lang w:eastAsia="ru-RU"/>
        </w:rPr>
      </w:pPr>
    </w:p>
    <w:p w14:paraId="286EBF59" w14:textId="5799B056" w:rsidR="00F0214C" w:rsidRDefault="00F0214C" w:rsidP="00EB389E">
      <w:pPr>
        <w:shd w:val="clear" w:color="auto" w:fill="FFFFFF"/>
        <w:ind w:firstLine="567"/>
        <w:jc w:val="both"/>
        <w:outlineLvl w:val="2"/>
        <w:rPr>
          <w:rFonts w:eastAsia="Times New Roman"/>
          <w:b/>
          <w:bCs/>
          <w:color w:val="333333"/>
          <w:szCs w:val="28"/>
          <w:lang w:eastAsia="ru-RU"/>
        </w:rPr>
      </w:pPr>
      <w:r w:rsidRPr="00EB389E">
        <w:rPr>
          <w:rFonts w:eastAsia="Times New Roman"/>
          <w:b/>
          <w:bCs/>
          <w:color w:val="333333"/>
          <w:szCs w:val="28"/>
          <w:lang w:eastAsia="ru-RU"/>
        </w:rPr>
        <w:t>Портрет ребенка дошкольного возраста (к 8-ми годам)</w:t>
      </w:r>
    </w:p>
    <w:p w14:paraId="3E0EC8BB" w14:textId="77777777" w:rsidR="00A46828" w:rsidRPr="00EB389E" w:rsidRDefault="00A46828" w:rsidP="00EB389E">
      <w:pPr>
        <w:shd w:val="clear" w:color="auto" w:fill="FFFFFF"/>
        <w:ind w:firstLine="567"/>
        <w:jc w:val="both"/>
        <w:outlineLvl w:val="2"/>
        <w:rPr>
          <w:rFonts w:eastAsia="Times New Roman"/>
          <w:b/>
          <w:bCs/>
          <w:color w:val="333333"/>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43"/>
        <w:gridCol w:w="2160"/>
        <w:gridCol w:w="4742"/>
      </w:tblGrid>
      <w:tr w:rsidR="00F0214C" w:rsidRPr="00EB389E" w14:paraId="2C36EF34" w14:textId="77777777" w:rsidTr="00A46828">
        <w:tc>
          <w:tcPr>
            <w:tcW w:w="0" w:type="auto"/>
            <w:shd w:val="clear" w:color="auto" w:fill="FFFFFF"/>
            <w:hideMark/>
          </w:tcPr>
          <w:p w14:paraId="3BAF7114" w14:textId="77777777" w:rsidR="00F0214C" w:rsidRPr="00EB389E" w:rsidRDefault="00F0214C" w:rsidP="00EB389E">
            <w:pPr>
              <w:ind w:firstLine="567"/>
              <w:jc w:val="both"/>
              <w:rPr>
                <w:rFonts w:eastAsia="Times New Roman"/>
                <w:b/>
                <w:bCs/>
                <w:color w:val="333333"/>
                <w:szCs w:val="28"/>
                <w:lang w:eastAsia="ru-RU"/>
              </w:rPr>
            </w:pPr>
            <w:r w:rsidRPr="00EB389E">
              <w:rPr>
                <w:rFonts w:eastAsia="Times New Roman"/>
                <w:b/>
                <w:bCs/>
                <w:color w:val="333333"/>
                <w:szCs w:val="28"/>
                <w:lang w:eastAsia="ru-RU"/>
              </w:rPr>
              <w:lastRenderedPageBreak/>
              <w:t>Направления воспитания</w:t>
            </w:r>
          </w:p>
        </w:tc>
        <w:tc>
          <w:tcPr>
            <w:tcW w:w="0" w:type="auto"/>
            <w:shd w:val="clear" w:color="auto" w:fill="FFFFFF"/>
            <w:hideMark/>
          </w:tcPr>
          <w:p w14:paraId="5491EB80" w14:textId="77777777" w:rsidR="00F0214C" w:rsidRPr="00EB389E" w:rsidRDefault="00F0214C" w:rsidP="00EB389E">
            <w:pPr>
              <w:ind w:firstLine="567"/>
              <w:jc w:val="both"/>
              <w:rPr>
                <w:rFonts w:eastAsia="Times New Roman"/>
                <w:b/>
                <w:bCs/>
                <w:color w:val="333333"/>
                <w:szCs w:val="28"/>
                <w:lang w:eastAsia="ru-RU"/>
              </w:rPr>
            </w:pPr>
            <w:r w:rsidRPr="00EB389E">
              <w:rPr>
                <w:rFonts w:eastAsia="Times New Roman"/>
                <w:b/>
                <w:bCs/>
                <w:color w:val="333333"/>
                <w:szCs w:val="28"/>
                <w:lang w:eastAsia="ru-RU"/>
              </w:rPr>
              <w:t>Ценности</w:t>
            </w:r>
          </w:p>
        </w:tc>
        <w:tc>
          <w:tcPr>
            <w:tcW w:w="0" w:type="auto"/>
            <w:shd w:val="clear" w:color="auto" w:fill="FFFFFF"/>
            <w:hideMark/>
          </w:tcPr>
          <w:p w14:paraId="7D04622A" w14:textId="77777777" w:rsidR="00F0214C" w:rsidRPr="00EB389E" w:rsidRDefault="00F0214C" w:rsidP="00EB389E">
            <w:pPr>
              <w:ind w:firstLine="567"/>
              <w:jc w:val="both"/>
              <w:rPr>
                <w:rFonts w:eastAsia="Times New Roman"/>
                <w:b/>
                <w:bCs/>
                <w:color w:val="333333"/>
                <w:szCs w:val="28"/>
                <w:lang w:eastAsia="ru-RU"/>
              </w:rPr>
            </w:pPr>
            <w:r w:rsidRPr="00EB389E">
              <w:rPr>
                <w:rFonts w:eastAsia="Times New Roman"/>
                <w:b/>
                <w:bCs/>
                <w:color w:val="333333"/>
                <w:szCs w:val="28"/>
                <w:lang w:eastAsia="ru-RU"/>
              </w:rPr>
              <w:t>Показатели</w:t>
            </w:r>
          </w:p>
        </w:tc>
      </w:tr>
      <w:tr w:rsidR="00F0214C" w:rsidRPr="00EB389E" w14:paraId="2A31CC35" w14:textId="77777777" w:rsidTr="00A46828">
        <w:tc>
          <w:tcPr>
            <w:tcW w:w="0" w:type="auto"/>
            <w:shd w:val="clear" w:color="auto" w:fill="FFFFFF"/>
            <w:hideMark/>
          </w:tcPr>
          <w:p w14:paraId="528360CD" w14:textId="77777777" w:rsidR="00F0214C" w:rsidRPr="00EB389E" w:rsidRDefault="00F0214C" w:rsidP="00FF4DF3">
            <w:pPr>
              <w:jc w:val="both"/>
              <w:rPr>
                <w:rFonts w:eastAsia="Times New Roman"/>
                <w:color w:val="333333"/>
                <w:szCs w:val="28"/>
                <w:lang w:eastAsia="ru-RU"/>
              </w:rPr>
            </w:pPr>
            <w:r w:rsidRPr="00EB389E">
              <w:rPr>
                <w:rFonts w:eastAsia="Times New Roman"/>
                <w:color w:val="333333"/>
                <w:szCs w:val="28"/>
                <w:lang w:eastAsia="ru-RU"/>
              </w:rPr>
              <w:t>Патриотическое</w:t>
            </w:r>
          </w:p>
        </w:tc>
        <w:tc>
          <w:tcPr>
            <w:tcW w:w="0" w:type="auto"/>
            <w:shd w:val="clear" w:color="auto" w:fill="FFFFFF"/>
            <w:hideMark/>
          </w:tcPr>
          <w:p w14:paraId="15257A2F" w14:textId="77777777" w:rsidR="00F0214C" w:rsidRPr="00EB389E" w:rsidRDefault="00F0214C" w:rsidP="00FF4DF3">
            <w:pPr>
              <w:jc w:val="both"/>
              <w:rPr>
                <w:rFonts w:eastAsia="Times New Roman"/>
                <w:color w:val="333333"/>
                <w:szCs w:val="28"/>
                <w:lang w:eastAsia="ru-RU"/>
              </w:rPr>
            </w:pPr>
            <w:r w:rsidRPr="00EB389E">
              <w:rPr>
                <w:rFonts w:eastAsia="Times New Roman"/>
                <w:color w:val="333333"/>
                <w:szCs w:val="28"/>
                <w:lang w:eastAsia="ru-RU"/>
              </w:rPr>
              <w:t>Родина, природа</w:t>
            </w:r>
          </w:p>
        </w:tc>
        <w:tc>
          <w:tcPr>
            <w:tcW w:w="0" w:type="auto"/>
            <w:shd w:val="clear" w:color="auto" w:fill="FFFFFF"/>
            <w:hideMark/>
          </w:tcPr>
          <w:p w14:paraId="59CD0B27" w14:textId="77777777" w:rsidR="00F0214C" w:rsidRPr="00EB389E" w:rsidRDefault="00F0214C" w:rsidP="00FF4DF3">
            <w:pPr>
              <w:jc w:val="both"/>
              <w:rPr>
                <w:rFonts w:eastAsia="Times New Roman"/>
                <w:color w:val="333333"/>
                <w:szCs w:val="28"/>
                <w:lang w:eastAsia="ru-RU"/>
              </w:rPr>
            </w:pPr>
            <w:r w:rsidRPr="00EB389E">
              <w:rPr>
                <w:rFonts w:eastAsia="Times New Roman"/>
                <w:color w:val="333333"/>
                <w:szCs w:val="28"/>
                <w:lang w:eastAsia="ru-RU"/>
              </w:rPr>
              <w:t>Имеющий представление о своей стране, своей малой Родине, испытывающий чувство привязанности к родному дому, семье, близким людям.</w:t>
            </w:r>
          </w:p>
        </w:tc>
      </w:tr>
      <w:tr w:rsidR="00F0214C" w:rsidRPr="00EB389E" w14:paraId="486F0247" w14:textId="77777777" w:rsidTr="00A46828">
        <w:tc>
          <w:tcPr>
            <w:tcW w:w="0" w:type="auto"/>
            <w:shd w:val="clear" w:color="auto" w:fill="FFFFFF"/>
            <w:hideMark/>
          </w:tcPr>
          <w:p w14:paraId="5373DC74" w14:textId="77777777" w:rsidR="00F0214C" w:rsidRPr="00EB389E" w:rsidRDefault="00F0214C" w:rsidP="00FF4DF3">
            <w:pPr>
              <w:jc w:val="both"/>
              <w:rPr>
                <w:rFonts w:eastAsia="Times New Roman"/>
                <w:color w:val="333333"/>
                <w:szCs w:val="28"/>
                <w:lang w:eastAsia="ru-RU"/>
              </w:rPr>
            </w:pPr>
            <w:r w:rsidRPr="00EB389E">
              <w:rPr>
                <w:rFonts w:eastAsia="Times New Roman"/>
                <w:color w:val="333333"/>
                <w:szCs w:val="28"/>
                <w:lang w:eastAsia="ru-RU"/>
              </w:rPr>
              <w:t>Социальное</w:t>
            </w:r>
          </w:p>
        </w:tc>
        <w:tc>
          <w:tcPr>
            <w:tcW w:w="0" w:type="auto"/>
            <w:shd w:val="clear" w:color="auto" w:fill="FFFFFF"/>
            <w:hideMark/>
          </w:tcPr>
          <w:p w14:paraId="1EDD27C2" w14:textId="77777777" w:rsidR="00F0214C" w:rsidRPr="00EB389E" w:rsidRDefault="00F0214C" w:rsidP="00FF4DF3">
            <w:pPr>
              <w:jc w:val="both"/>
              <w:rPr>
                <w:rFonts w:eastAsia="Times New Roman"/>
                <w:color w:val="333333"/>
                <w:szCs w:val="28"/>
                <w:lang w:eastAsia="ru-RU"/>
              </w:rPr>
            </w:pPr>
            <w:r w:rsidRPr="00EB389E">
              <w:rPr>
                <w:rFonts w:eastAsia="Times New Roman"/>
                <w:color w:val="333333"/>
                <w:szCs w:val="28"/>
                <w:lang w:eastAsia="ru-RU"/>
              </w:rPr>
              <w:t>Человек, семья, дружба, сотрудничество</w:t>
            </w:r>
          </w:p>
        </w:tc>
        <w:tc>
          <w:tcPr>
            <w:tcW w:w="0" w:type="auto"/>
            <w:shd w:val="clear" w:color="auto" w:fill="FFFFFF"/>
            <w:hideMark/>
          </w:tcPr>
          <w:p w14:paraId="254AFA3F" w14:textId="77777777" w:rsidR="00F0214C" w:rsidRPr="00EB389E" w:rsidRDefault="00F0214C" w:rsidP="00FF4DF3">
            <w:pPr>
              <w:jc w:val="both"/>
              <w:rPr>
                <w:rFonts w:eastAsia="Times New Roman"/>
                <w:color w:val="333333"/>
                <w:szCs w:val="28"/>
                <w:lang w:eastAsia="ru-RU"/>
              </w:rPr>
            </w:pPr>
            <w:r w:rsidRPr="00EB389E">
              <w:rPr>
                <w:rFonts w:eastAsia="Times New Roman"/>
                <w:color w:val="333333"/>
                <w:szCs w:val="28"/>
                <w:lang w:eastAsia="ru-RU"/>
              </w:rPr>
              <w:t>Правдивый, искренний, способный к сочувствию и заботе,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с учетом имеющихся речевых возможностей, в том числе с использованием доступных способов коммуникации.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F0214C" w:rsidRPr="00EB389E" w14:paraId="38109F4B" w14:textId="77777777" w:rsidTr="00A46828">
        <w:tc>
          <w:tcPr>
            <w:tcW w:w="0" w:type="auto"/>
            <w:shd w:val="clear" w:color="auto" w:fill="FFFFFF"/>
            <w:hideMark/>
          </w:tcPr>
          <w:p w14:paraId="65B72AE4" w14:textId="77777777" w:rsidR="00F0214C" w:rsidRPr="00EB389E" w:rsidRDefault="00F0214C" w:rsidP="00FF4DF3">
            <w:pPr>
              <w:jc w:val="both"/>
              <w:rPr>
                <w:rFonts w:eastAsia="Times New Roman"/>
                <w:color w:val="333333"/>
                <w:szCs w:val="28"/>
                <w:lang w:eastAsia="ru-RU"/>
              </w:rPr>
            </w:pPr>
            <w:r w:rsidRPr="00EB389E">
              <w:rPr>
                <w:rFonts w:eastAsia="Times New Roman"/>
                <w:color w:val="333333"/>
                <w:szCs w:val="28"/>
                <w:lang w:eastAsia="ru-RU"/>
              </w:rPr>
              <w:t>Познавательное</w:t>
            </w:r>
          </w:p>
        </w:tc>
        <w:tc>
          <w:tcPr>
            <w:tcW w:w="0" w:type="auto"/>
            <w:shd w:val="clear" w:color="auto" w:fill="FFFFFF"/>
            <w:hideMark/>
          </w:tcPr>
          <w:p w14:paraId="3EF56982" w14:textId="77777777" w:rsidR="00F0214C" w:rsidRPr="00EB389E" w:rsidRDefault="00F0214C" w:rsidP="00FF4DF3">
            <w:pPr>
              <w:jc w:val="both"/>
              <w:rPr>
                <w:rFonts w:eastAsia="Times New Roman"/>
                <w:color w:val="333333"/>
                <w:szCs w:val="28"/>
                <w:lang w:eastAsia="ru-RU"/>
              </w:rPr>
            </w:pPr>
            <w:r w:rsidRPr="00EB389E">
              <w:rPr>
                <w:rFonts w:eastAsia="Times New Roman"/>
                <w:color w:val="333333"/>
                <w:szCs w:val="28"/>
                <w:lang w:eastAsia="ru-RU"/>
              </w:rPr>
              <w:t>Знания</w:t>
            </w:r>
          </w:p>
        </w:tc>
        <w:tc>
          <w:tcPr>
            <w:tcW w:w="0" w:type="auto"/>
            <w:shd w:val="clear" w:color="auto" w:fill="FFFFFF"/>
            <w:hideMark/>
          </w:tcPr>
          <w:p w14:paraId="67DD83A8" w14:textId="77777777" w:rsidR="00F0214C" w:rsidRPr="00EB389E" w:rsidRDefault="00F0214C" w:rsidP="00FF4DF3">
            <w:pPr>
              <w:jc w:val="both"/>
              <w:rPr>
                <w:rFonts w:eastAsia="Times New Roman"/>
                <w:color w:val="333333"/>
                <w:szCs w:val="28"/>
                <w:lang w:eastAsia="ru-RU"/>
              </w:rPr>
            </w:pPr>
            <w:r w:rsidRPr="00EB389E">
              <w:rPr>
                <w:rFonts w:eastAsia="Times New Roman"/>
                <w:color w:val="333333"/>
                <w:szCs w:val="28"/>
                <w:lang w:eastAsia="ru-RU"/>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tc>
      </w:tr>
      <w:tr w:rsidR="00F0214C" w:rsidRPr="00EB389E" w14:paraId="26B9E6D8" w14:textId="77777777" w:rsidTr="00A46828">
        <w:tc>
          <w:tcPr>
            <w:tcW w:w="0" w:type="auto"/>
            <w:shd w:val="clear" w:color="auto" w:fill="FFFFFF"/>
            <w:hideMark/>
          </w:tcPr>
          <w:p w14:paraId="315B8486" w14:textId="77777777" w:rsidR="00FF4DF3" w:rsidRDefault="00F0214C" w:rsidP="00FF4DF3">
            <w:pPr>
              <w:jc w:val="both"/>
              <w:rPr>
                <w:rFonts w:eastAsia="Times New Roman"/>
                <w:color w:val="333333"/>
                <w:szCs w:val="28"/>
                <w:lang w:eastAsia="ru-RU"/>
              </w:rPr>
            </w:pPr>
            <w:r w:rsidRPr="00EB389E">
              <w:rPr>
                <w:rFonts w:eastAsia="Times New Roman"/>
                <w:color w:val="333333"/>
                <w:szCs w:val="28"/>
                <w:lang w:eastAsia="ru-RU"/>
              </w:rPr>
              <w:t xml:space="preserve">Физическое </w:t>
            </w:r>
          </w:p>
          <w:p w14:paraId="70BBE339" w14:textId="23CE0326" w:rsidR="00F0214C" w:rsidRPr="00EB389E" w:rsidRDefault="00F0214C" w:rsidP="00FF4DF3">
            <w:pPr>
              <w:jc w:val="both"/>
              <w:rPr>
                <w:rFonts w:eastAsia="Times New Roman"/>
                <w:color w:val="333333"/>
                <w:szCs w:val="28"/>
                <w:lang w:eastAsia="ru-RU"/>
              </w:rPr>
            </w:pPr>
            <w:r w:rsidRPr="00EB389E">
              <w:rPr>
                <w:rFonts w:eastAsia="Times New Roman"/>
                <w:color w:val="333333"/>
                <w:szCs w:val="28"/>
                <w:lang w:eastAsia="ru-RU"/>
              </w:rPr>
              <w:t>и оздоровительное</w:t>
            </w:r>
          </w:p>
        </w:tc>
        <w:tc>
          <w:tcPr>
            <w:tcW w:w="0" w:type="auto"/>
            <w:shd w:val="clear" w:color="auto" w:fill="FFFFFF"/>
            <w:hideMark/>
          </w:tcPr>
          <w:p w14:paraId="7308FFE2" w14:textId="77777777" w:rsidR="00F0214C" w:rsidRPr="00EB389E" w:rsidRDefault="00F0214C" w:rsidP="00FF4DF3">
            <w:pPr>
              <w:jc w:val="both"/>
              <w:rPr>
                <w:rFonts w:eastAsia="Times New Roman"/>
                <w:color w:val="333333"/>
                <w:szCs w:val="28"/>
                <w:lang w:eastAsia="ru-RU"/>
              </w:rPr>
            </w:pPr>
            <w:r w:rsidRPr="00EB389E">
              <w:rPr>
                <w:rFonts w:eastAsia="Times New Roman"/>
                <w:color w:val="333333"/>
                <w:szCs w:val="28"/>
                <w:lang w:eastAsia="ru-RU"/>
              </w:rPr>
              <w:t>Здоровье</w:t>
            </w:r>
          </w:p>
        </w:tc>
        <w:tc>
          <w:tcPr>
            <w:tcW w:w="0" w:type="auto"/>
            <w:shd w:val="clear" w:color="auto" w:fill="FFFFFF"/>
            <w:hideMark/>
          </w:tcPr>
          <w:p w14:paraId="3B4D7CCF" w14:textId="77777777" w:rsidR="00F0214C" w:rsidRPr="00EB389E" w:rsidRDefault="00F0214C" w:rsidP="00FF4DF3">
            <w:pPr>
              <w:jc w:val="both"/>
              <w:rPr>
                <w:rFonts w:eastAsia="Times New Roman"/>
                <w:color w:val="333333"/>
                <w:szCs w:val="28"/>
                <w:lang w:eastAsia="ru-RU"/>
              </w:rPr>
            </w:pPr>
            <w:r w:rsidRPr="00EB389E">
              <w:rPr>
                <w:rFonts w:eastAsia="Times New Roman"/>
                <w:color w:val="333333"/>
                <w:szCs w:val="28"/>
                <w:lang w:eastAsia="ru-RU"/>
              </w:rPr>
              <w:t>Стремящийся к самостоятельной двигательной активности, понимающий на доступном уровне необходимость реабилитации. Готовый к использованию индивидуальных средств коррекции, вспомогательных технических средств для передвижения и самообслуживания. Владеющий основными навыками личной гигиены. Стремящийся соблюдать элементарные правила безопасного поведения в быту, социуме, природе.</w:t>
            </w:r>
          </w:p>
        </w:tc>
      </w:tr>
      <w:tr w:rsidR="00F0214C" w:rsidRPr="00EB389E" w14:paraId="6EBF1B32" w14:textId="77777777" w:rsidTr="00A46828">
        <w:tc>
          <w:tcPr>
            <w:tcW w:w="0" w:type="auto"/>
            <w:shd w:val="clear" w:color="auto" w:fill="FFFFFF"/>
            <w:hideMark/>
          </w:tcPr>
          <w:p w14:paraId="44D9B78C" w14:textId="77777777" w:rsidR="00F0214C" w:rsidRPr="00EB389E" w:rsidRDefault="00F0214C" w:rsidP="00FF4DF3">
            <w:pPr>
              <w:jc w:val="both"/>
              <w:rPr>
                <w:rFonts w:eastAsia="Times New Roman"/>
                <w:color w:val="333333"/>
                <w:szCs w:val="28"/>
                <w:lang w:eastAsia="ru-RU"/>
              </w:rPr>
            </w:pPr>
            <w:r w:rsidRPr="00EB389E">
              <w:rPr>
                <w:rFonts w:eastAsia="Times New Roman"/>
                <w:color w:val="333333"/>
                <w:szCs w:val="28"/>
                <w:lang w:eastAsia="ru-RU"/>
              </w:rPr>
              <w:lastRenderedPageBreak/>
              <w:t>Трудовое</w:t>
            </w:r>
          </w:p>
        </w:tc>
        <w:tc>
          <w:tcPr>
            <w:tcW w:w="0" w:type="auto"/>
            <w:shd w:val="clear" w:color="auto" w:fill="FFFFFF"/>
            <w:hideMark/>
          </w:tcPr>
          <w:p w14:paraId="6F634FD8" w14:textId="77777777" w:rsidR="00F0214C" w:rsidRPr="00EB389E" w:rsidRDefault="00F0214C" w:rsidP="00FF4DF3">
            <w:pPr>
              <w:jc w:val="both"/>
              <w:rPr>
                <w:rFonts w:eastAsia="Times New Roman"/>
                <w:color w:val="333333"/>
                <w:szCs w:val="28"/>
                <w:lang w:eastAsia="ru-RU"/>
              </w:rPr>
            </w:pPr>
            <w:r w:rsidRPr="00EB389E">
              <w:rPr>
                <w:rFonts w:eastAsia="Times New Roman"/>
                <w:color w:val="333333"/>
                <w:szCs w:val="28"/>
                <w:lang w:eastAsia="ru-RU"/>
              </w:rPr>
              <w:t>Труд</w:t>
            </w:r>
          </w:p>
        </w:tc>
        <w:tc>
          <w:tcPr>
            <w:tcW w:w="0" w:type="auto"/>
            <w:shd w:val="clear" w:color="auto" w:fill="FFFFFF"/>
            <w:hideMark/>
          </w:tcPr>
          <w:p w14:paraId="4FFB1771" w14:textId="77777777" w:rsidR="00F0214C" w:rsidRPr="00EB389E" w:rsidRDefault="00F0214C" w:rsidP="00FF4DF3">
            <w:pPr>
              <w:jc w:val="both"/>
              <w:rPr>
                <w:rFonts w:eastAsia="Times New Roman"/>
                <w:color w:val="333333"/>
                <w:szCs w:val="28"/>
                <w:lang w:eastAsia="ru-RU"/>
              </w:rPr>
            </w:pPr>
            <w:r w:rsidRPr="00EB389E">
              <w:rPr>
                <w:rFonts w:eastAsia="Times New Roman"/>
                <w:color w:val="333333"/>
                <w:szCs w:val="28"/>
                <w:lang w:eastAsia="ru-RU"/>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доступной самостоятельной деятельности.</w:t>
            </w:r>
          </w:p>
        </w:tc>
      </w:tr>
      <w:tr w:rsidR="00F0214C" w:rsidRPr="00EB389E" w14:paraId="1BFC94D2" w14:textId="77777777" w:rsidTr="00A46828">
        <w:tc>
          <w:tcPr>
            <w:tcW w:w="0" w:type="auto"/>
            <w:shd w:val="clear" w:color="auto" w:fill="FFFFFF"/>
            <w:hideMark/>
          </w:tcPr>
          <w:p w14:paraId="34834281" w14:textId="77777777" w:rsidR="00F0214C" w:rsidRPr="00EB389E" w:rsidRDefault="00F0214C" w:rsidP="00FF4DF3">
            <w:pPr>
              <w:jc w:val="both"/>
              <w:rPr>
                <w:rFonts w:eastAsia="Times New Roman"/>
                <w:color w:val="333333"/>
                <w:szCs w:val="28"/>
                <w:lang w:eastAsia="ru-RU"/>
              </w:rPr>
            </w:pPr>
            <w:r w:rsidRPr="00EB389E">
              <w:rPr>
                <w:rFonts w:eastAsia="Times New Roman"/>
                <w:color w:val="333333"/>
                <w:szCs w:val="28"/>
                <w:lang w:eastAsia="ru-RU"/>
              </w:rPr>
              <w:t>Этико-эстетическое</w:t>
            </w:r>
          </w:p>
        </w:tc>
        <w:tc>
          <w:tcPr>
            <w:tcW w:w="0" w:type="auto"/>
            <w:shd w:val="clear" w:color="auto" w:fill="FFFFFF"/>
            <w:hideMark/>
          </w:tcPr>
          <w:p w14:paraId="2563C961" w14:textId="77777777" w:rsidR="00FF4DF3" w:rsidRDefault="00F0214C" w:rsidP="00FF4DF3">
            <w:pPr>
              <w:jc w:val="both"/>
              <w:rPr>
                <w:rFonts w:eastAsia="Times New Roman"/>
                <w:color w:val="333333"/>
                <w:szCs w:val="28"/>
                <w:lang w:eastAsia="ru-RU"/>
              </w:rPr>
            </w:pPr>
            <w:r w:rsidRPr="00EB389E">
              <w:rPr>
                <w:rFonts w:eastAsia="Times New Roman"/>
                <w:color w:val="333333"/>
                <w:szCs w:val="28"/>
                <w:lang w:eastAsia="ru-RU"/>
              </w:rPr>
              <w:t xml:space="preserve">Культура </w:t>
            </w:r>
          </w:p>
          <w:p w14:paraId="2A9B13B9" w14:textId="1EF7D99B" w:rsidR="00F0214C" w:rsidRPr="00EB389E" w:rsidRDefault="00F0214C" w:rsidP="00FF4DF3">
            <w:pPr>
              <w:jc w:val="both"/>
              <w:rPr>
                <w:rFonts w:eastAsia="Times New Roman"/>
                <w:color w:val="333333"/>
                <w:szCs w:val="28"/>
                <w:lang w:eastAsia="ru-RU"/>
              </w:rPr>
            </w:pPr>
            <w:r w:rsidRPr="00EB389E">
              <w:rPr>
                <w:rFonts w:eastAsia="Times New Roman"/>
                <w:color w:val="333333"/>
                <w:szCs w:val="28"/>
                <w:lang w:eastAsia="ru-RU"/>
              </w:rPr>
              <w:t>и красота</w:t>
            </w:r>
          </w:p>
        </w:tc>
        <w:tc>
          <w:tcPr>
            <w:tcW w:w="0" w:type="auto"/>
            <w:shd w:val="clear" w:color="auto" w:fill="FFFFFF"/>
            <w:hideMark/>
          </w:tcPr>
          <w:p w14:paraId="1A507747" w14:textId="77777777" w:rsidR="00F0214C" w:rsidRPr="00EB389E" w:rsidRDefault="00F0214C" w:rsidP="00FF4DF3">
            <w:pPr>
              <w:jc w:val="both"/>
              <w:rPr>
                <w:rFonts w:eastAsia="Times New Roman"/>
                <w:color w:val="333333"/>
                <w:szCs w:val="28"/>
                <w:lang w:eastAsia="ru-RU"/>
              </w:rPr>
            </w:pPr>
            <w:r w:rsidRPr="00EB389E">
              <w:rPr>
                <w:rFonts w:eastAsia="Times New Roman"/>
                <w:color w:val="333333"/>
                <w:szCs w:val="28"/>
                <w:lang w:eastAsia="ru-RU"/>
              </w:rPr>
              <w:t>Эмоционально отзывчивый к красоте. Стремящийся к отображению прекрасного в продуктивных видах деятельности, обладающий зачатками художественно-эстетического вкуса.</w:t>
            </w:r>
          </w:p>
        </w:tc>
      </w:tr>
    </w:tbl>
    <w:p w14:paraId="644C9504" w14:textId="77777777" w:rsidR="00A46828" w:rsidRDefault="00A46828" w:rsidP="00EB389E">
      <w:pPr>
        <w:shd w:val="clear" w:color="auto" w:fill="FFFFFF"/>
        <w:ind w:firstLine="567"/>
        <w:jc w:val="both"/>
        <w:rPr>
          <w:rFonts w:eastAsia="Times New Roman"/>
          <w:color w:val="333333"/>
          <w:szCs w:val="28"/>
          <w:lang w:eastAsia="ru-RU"/>
        </w:rPr>
      </w:pPr>
    </w:p>
    <w:p w14:paraId="43E5EE57" w14:textId="58378094"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49.2. Содержательный раздел.</w:t>
      </w:r>
    </w:p>
    <w:p w14:paraId="66F5665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49.2.1. Содержание воспитательной работы по направлениям воспитания.</w:t>
      </w:r>
    </w:p>
    <w:p w14:paraId="6F63A5D7" w14:textId="73FC9811"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Содержание Программы воспитания реализуется в ходе освоения детьми с </w:t>
      </w:r>
      <w:r w:rsidR="00BB1DC2">
        <w:rPr>
          <w:rFonts w:eastAsia="Times New Roman"/>
          <w:color w:val="333333"/>
          <w:szCs w:val="28"/>
          <w:lang w:eastAsia="ru-RU"/>
        </w:rPr>
        <w:t>ТМНР</w:t>
      </w:r>
      <w:r w:rsidRPr="00EB389E">
        <w:rPr>
          <w:rFonts w:eastAsia="Times New Roman"/>
          <w:color w:val="333333"/>
          <w:szCs w:val="28"/>
          <w:lang w:eastAsia="ru-RU"/>
        </w:rPr>
        <w:t xml:space="preserve">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5CDE169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социально-коммуникативное развитие;</w:t>
      </w:r>
    </w:p>
    <w:p w14:paraId="4F14EDC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познавательное развитие;</w:t>
      </w:r>
    </w:p>
    <w:p w14:paraId="70F2C61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речевое развитие;</w:t>
      </w:r>
    </w:p>
    <w:p w14:paraId="2CA6D95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художественно-эстетическое развитие;</w:t>
      </w:r>
    </w:p>
    <w:p w14:paraId="17ECCF3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физическое развитие.</w:t>
      </w:r>
    </w:p>
    <w:p w14:paraId="72D697C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14:paraId="2D89472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49.2.2. Патриотическое направление воспитания.</w:t>
      </w:r>
    </w:p>
    <w:p w14:paraId="067B238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Родина и природа лежат в основе патриотического направления воспитания.</w:t>
      </w:r>
    </w:p>
    <w:p w14:paraId="3D0F61D0"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12284BFF" w14:textId="46628B9F"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Воспитательная работа в данном направлении связана со структурой самого понятия </w:t>
      </w:r>
      <w:r w:rsidR="00FF4DF3">
        <w:rPr>
          <w:rFonts w:eastAsia="Times New Roman"/>
          <w:color w:val="333333"/>
          <w:szCs w:val="28"/>
          <w:lang w:eastAsia="ru-RU"/>
        </w:rPr>
        <w:t>«</w:t>
      </w:r>
      <w:r w:rsidRPr="00EB389E">
        <w:rPr>
          <w:rFonts w:eastAsia="Times New Roman"/>
          <w:color w:val="333333"/>
          <w:szCs w:val="28"/>
          <w:lang w:eastAsia="ru-RU"/>
        </w:rPr>
        <w:t>патриотизм</w:t>
      </w:r>
      <w:r w:rsidR="00FF4DF3">
        <w:rPr>
          <w:rFonts w:eastAsia="Times New Roman"/>
          <w:color w:val="333333"/>
          <w:szCs w:val="28"/>
          <w:lang w:eastAsia="ru-RU"/>
        </w:rPr>
        <w:t>»</w:t>
      </w:r>
      <w:r w:rsidRPr="00EB389E">
        <w:rPr>
          <w:rFonts w:eastAsia="Times New Roman"/>
          <w:color w:val="333333"/>
          <w:szCs w:val="28"/>
          <w:lang w:eastAsia="ru-RU"/>
        </w:rPr>
        <w:t xml:space="preserve"> и определяется через следующие взаимосвязанные компоненты:</w:t>
      </w:r>
    </w:p>
    <w:p w14:paraId="2EF82A8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0184ACC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эмоционально-ценностный, характеризующийся любовью к Родине - России, уважением к своему народу, народу России в целом;</w:t>
      </w:r>
    </w:p>
    <w:p w14:paraId="59E4199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1EB5A50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Задачи патриотического воспитания:</w:t>
      </w:r>
    </w:p>
    <w:p w14:paraId="398891D9"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 формирование любви к родному краю, родной природе, родному языку, культурному наследию своего народа;</w:t>
      </w:r>
    </w:p>
    <w:p w14:paraId="4750144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воспитание любви, уважения к своим национальным особенностям и чувства собственного достоинства как представителя своего народа;</w:t>
      </w:r>
    </w:p>
    <w:p w14:paraId="6627284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14:paraId="0741445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6DE7DD4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14:paraId="7320C98D" w14:textId="353CA1BE"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ознакомлении обучающихся с </w:t>
      </w:r>
      <w:r w:rsidR="00BB1DC2">
        <w:rPr>
          <w:rFonts w:eastAsia="Times New Roman"/>
          <w:color w:val="333333"/>
          <w:szCs w:val="28"/>
          <w:lang w:eastAsia="ru-RU"/>
        </w:rPr>
        <w:t>ТМНР</w:t>
      </w:r>
      <w:r w:rsidRPr="00EB389E">
        <w:rPr>
          <w:rFonts w:eastAsia="Times New Roman"/>
          <w:color w:val="333333"/>
          <w:szCs w:val="28"/>
          <w:lang w:eastAsia="ru-RU"/>
        </w:rPr>
        <w:t xml:space="preserve"> с историей, героями, культурой, традициями России и своего народа;</w:t>
      </w:r>
    </w:p>
    <w:p w14:paraId="4BE121A1" w14:textId="45BAF229"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организации коллективных творческих проектов, направленных на приобщение обучающихся с </w:t>
      </w:r>
      <w:r w:rsidR="00BB1DC2">
        <w:rPr>
          <w:rFonts w:eastAsia="Times New Roman"/>
          <w:color w:val="333333"/>
          <w:szCs w:val="28"/>
          <w:lang w:eastAsia="ru-RU"/>
        </w:rPr>
        <w:t>ТМНР</w:t>
      </w:r>
      <w:r w:rsidRPr="00EB389E">
        <w:rPr>
          <w:rFonts w:eastAsia="Times New Roman"/>
          <w:color w:val="333333"/>
          <w:szCs w:val="28"/>
          <w:lang w:eastAsia="ru-RU"/>
        </w:rPr>
        <w:t xml:space="preserve"> к российским общенациональным традициям;</w:t>
      </w:r>
    </w:p>
    <w:p w14:paraId="16D3FDA0"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5DB5985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49.2.3. Социальное направление воспитания.</w:t>
      </w:r>
    </w:p>
    <w:p w14:paraId="1AA180A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Семья, дружба, человек и сотрудничество лежат в основе социального направления воспитания.</w:t>
      </w:r>
    </w:p>
    <w:p w14:paraId="40D10146" w14:textId="165A78C8"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В дошкольном детстве ребенок с </w:t>
      </w:r>
      <w:r w:rsidR="00BB1DC2">
        <w:rPr>
          <w:rFonts w:eastAsia="Times New Roman"/>
          <w:color w:val="333333"/>
          <w:szCs w:val="28"/>
          <w:lang w:eastAsia="ru-RU"/>
        </w:rPr>
        <w:t>ТМНР</w:t>
      </w:r>
      <w:r w:rsidRPr="00EB389E">
        <w:rPr>
          <w:rFonts w:eastAsia="Times New Roman"/>
          <w:color w:val="333333"/>
          <w:szCs w:val="28"/>
          <w:lang w:eastAsia="ru-RU"/>
        </w:rPr>
        <w:t xml:space="preserve">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14:paraId="2D2AB146" w14:textId="2EE89BF5"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Основная цель социального направления воспитания дошкольника с </w:t>
      </w:r>
      <w:r w:rsidR="00BB1DC2">
        <w:rPr>
          <w:rFonts w:eastAsia="Times New Roman"/>
          <w:color w:val="333333"/>
          <w:szCs w:val="28"/>
          <w:lang w:eastAsia="ru-RU"/>
        </w:rPr>
        <w:t>ТМНР</w:t>
      </w:r>
      <w:r w:rsidRPr="00EB389E">
        <w:rPr>
          <w:rFonts w:eastAsia="Times New Roman"/>
          <w:color w:val="333333"/>
          <w:szCs w:val="28"/>
          <w:lang w:eastAsia="ru-RU"/>
        </w:rPr>
        <w:t xml:space="preserve">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14:paraId="59DF91E9"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Выделяются основные задачи социального направления воспитания:</w:t>
      </w:r>
    </w:p>
    <w:p w14:paraId="70ED7C6C" w14:textId="0A1C2EFD"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 xml:space="preserve">1. Формирование у ребенка с </w:t>
      </w:r>
      <w:r w:rsidR="00BB1DC2">
        <w:rPr>
          <w:rFonts w:eastAsia="Times New Roman"/>
          <w:color w:val="333333"/>
          <w:szCs w:val="28"/>
          <w:lang w:eastAsia="ru-RU"/>
        </w:rPr>
        <w:t>ТМНР</w:t>
      </w:r>
      <w:r w:rsidRPr="00EB389E">
        <w:rPr>
          <w:rFonts w:eastAsia="Times New Roman"/>
          <w:color w:val="333333"/>
          <w:szCs w:val="28"/>
          <w:lang w:eastAsia="ru-RU"/>
        </w:rPr>
        <w:t xml:space="preserve">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w:t>
      </w:r>
      <w:r w:rsidR="00BB1DC2">
        <w:rPr>
          <w:rFonts w:eastAsia="Times New Roman"/>
          <w:color w:val="333333"/>
          <w:szCs w:val="28"/>
          <w:lang w:eastAsia="ru-RU"/>
        </w:rPr>
        <w:t>ТМНР</w:t>
      </w:r>
      <w:r w:rsidRPr="00EB389E">
        <w:rPr>
          <w:rFonts w:eastAsia="Times New Roman"/>
          <w:color w:val="333333"/>
          <w:szCs w:val="28"/>
          <w:lang w:eastAsia="ru-RU"/>
        </w:rPr>
        <w:t xml:space="preserve"> в группе в различных ситуациях.</w:t>
      </w:r>
    </w:p>
    <w:p w14:paraId="61CB20D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48B7974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14:paraId="463310A0"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организовывать сюжетно-ролевые игры (в семью, в команду), игры с правилами, традиционные народные игры;</w:t>
      </w:r>
    </w:p>
    <w:p w14:paraId="3011ACCF" w14:textId="0FAF10F8"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воспитывать у обучающихся с </w:t>
      </w:r>
      <w:r w:rsidR="00BB1DC2">
        <w:rPr>
          <w:rFonts w:eastAsia="Times New Roman"/>
          <w:color w:val="333333"/>
          <w:szCs w:val="28"/>
          <w:lang w:eastAsia="ru-RU"/>
        </w:rPr>
        <w:t>ТМНР</w:t>
      </w:r>
      <w:r w:rsidRPr="00EB389E">
        <w:rPr>
          <w:rFonts w:eastAsia="Times New Roman"/>
          <w:color w:val="333333"/>
          <w:szCs w:val="28"/>
          <w:lang w:eastAsia="ru-RU"/>
        </w:rPr>
        <w:t xml:space="preserve"> навыки поведения в обществе;</w:t>
      </w:r>
    </w:p>
    <w:p w14:paraId="311F3D25" w14:textId="61DE90E2"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учить обучающихся с </w:t>
      </w:r>
      <w:r w:rsidR="00BB1DC2">
        <w:rPr>
          <w:rFonts w:eastAsia="Times New Roman"/>
          <w:color w:val="333333"/>
          <w:szCs w:val="28"/>
          <w:lang w:eastAsia="ru-RU"/>
        </w:rPr>
        <w:t>ТМНР</w:t>
      </w:r>
      <w:r w:rsidRPr="00EB389E">
        <w:rPr>
          <w:rFonts w:eastAsia="Times New Roman"/>
          <w:color w:val="333333"/>
          <w:szCs w:val="28"/>
          <w:lang w:eastAsia="ru-RU"/>
        </w:rPr>
        <w:t xml:space="preserve"> сотрудничать, организуя групповые формы в продуктивных видах деятельности;</w:t>
      </w:r>
    </w:p>
    <w:p w14:paraId="167973E9" w14:textId="04062758"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учить обучающихся с </w:t>
      </w:r>
      <w:r w:rsidR="00BB1DC2">
        <w:rPr>
          <w:rFonts w:eastAsia="Times New Roman"/>
          <w:color w:val="333333"/>
          <w:szCs w:val="28"/>
          <w:lang w:eastAsia="ru-RU"/>
        </w:rPr>
        <w:t>ТМНР</w:t>
      </w:r>
      <w:r w:rsidRPr="00EB389E">
        <w:rPr>
          <w:rFonts w:eastAsia="Times New Roman"/>
          <w:color w:val="333333"/>
          <w:szCs w:val="28"/>
          <w:lang w:eastAsia="ru-RU"/>
        </w:rPr>
        <w:t xml:space="preserve"> анализировать поступки и чувства - свои и других людей;</w:t>
      </w:r>
    </w:p>
    <w:p w14:paraId="4C605F5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организовывать коллективные проекты заботы и помощи;</w:t>
      </w:r>
    </w:p>
    <w:p w14:paraId="2836D1E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создавать доброжелательный психологический климат в группе.</w:t>
      </w:r>
    </w:p>
    <w:p w14:paraId="5A1EFBA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49.2.4. Познавательное направление воспитания.</w:t>
      </w:r>
    </w:p>
    <w:p w14:paraId="71A84D97" w14:textId="7CF234A5"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Цель: формирование ценности познания (ценность </w:t>
      </w:r>
      <w:r w:rsidR="00FF4DF3">
        <w:rPr>
          <w:rFonts w:eastAsia="Times New Roman"/>
          <w:color w:val="333333"/>
          <w:szCs w:val="28"/>
          <w:lang w:eastAsia="ru-RU"/>
        </w:rPr>
        <w:t>–</w:t>
      </w:r>
      <w:r w:rsidRPr="00EB389E">
        <w:rPr>
          <w:rFonts w:eastAsia="Times New Roman"/>
          <w:color w:val="333333"/>
          <w:szCs w:val="28"/>
          <w:lang w:eastAsia="ru-RU"/>
        </w:rPr>
        <w:t xml:space="preserve"> </w:t>
      </w:r>
      <w:r w:rsidR="00FF4DF3">
        <w:rPr>
          <w:rFonts w:eastAsia="Times New Roman"/>
          <w:color w:val="333333"/>
          <w:szCs w:val="28"/>
          <w:lang w:eastAsia="ru-RU"/>
        </w:rPr>
        <w:t>«</w:t>
      </w:r>
      <w:r w:rsidRPr="00EB389E">
        <w:rPr>
          <w:rFonts w:eastAsia="Times New Roman"/>
          <w:color w:val="333333"/>
          <w:szCs w:val="28"/>
          <w:lang w:eastAsia="ru-RU"/>
        </w:rPr>
        <w:t>знания</w:t>
      </w:r>
      <w:r w:rsidR="00FF4DF3">
        <w:rPr>
          <w:rFonts w:eastAsia="Times New Roman"/>
          <w:color w:val="333333"/>
          <w:szCs w:val="28"/>
          <w:lang w:eastAsia="ru-RU"/>
        </w:rPr>
        <w:t>»</w:t>
      </w:r>
      <w:r w:rsidRPr="00EB389E">
        <w:rPr>
          <w:rFonts w:eastAsia="Times New Roman"/>
          <w:color w:val="333333"/>
          <w:szCs w:val="28"/>
          <w:lang w:eastAsia="ru-RU"/>
        </w:rPr>
        <w:t>).</w:t>
      </w:r>
    </w:p>
    <w:p w14:paraId="60B58E98" w14:textId="199768EA"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Значимым для воспитания ребенка с </w:t>
      </w:r>
      <w:r w:rsidR="00BB1DC2">
        <w:rPr>
          <w:rFonts w:eastAsia="Times New Roman"/>
          <w:color w:val="333333"/>
          <w:szCs w:val="28"/>
          <w:lang w:eastAsia="ru-RU"/>
        </w:rPr>
        <w:t>ТМНР</w:t>
      </w:r>
      <w:r w:rsidRPr="00EB389E">
        <w:rPr>
          <w:rFonts w:eastAsia="Times New Roman"/>
          <w:color w:val="333333"/>
          <w:szCs w:val="28"/>
          <w:lang w:eastAsia="ru-RU"/>
        </w:rPr>
        <w:t xml:space="preserve">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302C370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Задачи познавательного направления воспитания:</w:t>
      </w:r>
    </w:p>
    <w:p w14:paraId="2B490C1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 развитие любознательности, формирование опыта познавательной инициативы;</w:t>
      </w:r>
    </w:p>
    <w:p w14:paraId="2C62DAA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формирование ценностного отношения к педагогическому работнику как источнику знаний;</w:t>
      </w:r>
    </w:p>
    <w:p w14:paraId="676B06E4"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 приобщение ребенка к культурным способам познания (книги, интернет-источники, дискуссии).</w:t>
      </w:r>
    </w:p>
    <w:p w14:paraId="0FF44AF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Направления деятельности воспитателя:</w:t>
      </w:r>
    </w:p>
    <w:p w14:paraId="29EBF1E5" w14:textId="0B933334"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совместная деятельность воспитателя с детьми с </w:t>
      </w:r>
      <w:r w:rsidR="00BB1DC2">
        <w:rPr>
          <w:rFonts w:eastAsia="Times New Roman"/>
          <w:color w:val="333333"/>
          <w:szCs w:val="28"/>
          <w:lang w:eastAsia="ru-RU"/>
        </w:rPr>
        <w:t>ТМНР</w:t>
      </w:r>
      <w:r w:rsidRPr="00EB389E">
        <w:rPr>
          <w:rFonts w:eastAsia="Times New Roman"/>
          <w:color w:val="333333"/>
          <w:szCs w:val="28"/>
          <w:lang w:eastAsia="ru-RU"/>
        </w:rPr>
        <w:t xml:space="preserve">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5BAB98B6" w14:textId="4D0A725A"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организация конструкторской и продуктивной творческой деятельности, проектной и исследовательской деятельности обучающихся с </w:t>
      </w:r>
      <w:r w:rsidR="00BB1DC2">
        <w:rPr>
          <w:rFonts w:eastAsia="Times New Roman"/>
          <w:color w:val="333333"/>
          <w:szCs w:val="28"/>
          <w:lang w:eastAsia="ru-RU"/>
        </w:rPr>
        <w:t>ТМНР</w:t>
      </w:r>
      <w:r w:rsidRPr="00EB389E">
        <w:rPr>
          <w:rFonts w:eastAsia="Times New Roman"/>
          <w:color w:val="333333"/>
          <w:szCs w:val="28"/>
          <w:lang w:eastAsia="ru-RU"/>
        </w:rPr>
        <w:t xml:space="preserve"> совместно с педагогическим работником;</w:t>
      </w:r>
    </w:p>
    <w:p w14:paraId="610E52A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7D850CD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49.2.5. Физическое и оздоровительное направление воспитания.</w:t>
      </w:r>
    </w:p>
    <w:p w14:paraId="744B1EFF" w14:textId="379E0769"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Цель: сформировать навыки здорового образа жизни, где безопасность жизнедеятельности лежит в основе всего. Физическое развитие и освоение ребенком с </w:t>
      </w:r>
      <w:r w:rsidR="00BB1DC2">
        <w:rPr>
          <w:rFonts w:eastAsia="Times New Roman"/>
          <w:color w:val="333333"/>
          <w:szCs w:val="28"/>
          <w:lang w:eastAsia="ru-RU"/>
        </w:rPr>
        <w:t>ТМНР</w:t>
      </w:r>
      <w:r w:rsidRPr="00EB389E">
        <w:rPr>
          <w:rFonts w:eastAsia="Times New Roman"/>
          <w:color w:val="333333"/>
          <w:szCs w:val="28"/>
          <w:lang w:eastAsia="ru-RU"/>
        </w:rPr>
        <w:t xml:space="preserve">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w:t>
      </w:r>
      <w:r w:rsidR="00FF4DF3">
        <w:rPr>
          <w:rFonts w:eastAsia="Times New Roman"/>
          <w:color w:val="333333"/>
          <w:szCs w:val="28"/>
          <w:lang w:eastAsia="ru-RU"/>
        </w:rPr>
        <w:t>–</w:t>
      </w:r>
      <w:r w:rsidRPr="00EB389E">
        <w:rPr>
          <w:rFonts w:eastAsia="Times New Roman"/>
          <w:color w:val="333333"/>
          <w:szCs w:val="28"/>
          <w:lang w:eastAsia="ru-RU"/>
        </w:rPr>
        <w:t xml:space="preserve"> </w:t>
      </w:r>
      <w:r w:rsidR="00FF4DF3">
        <w:rPr>
          <w:rFonts w:eastAsia="Times New Roman"/>
          <w:color w:val="333333"/>
          <w:szCs w:val="28"/>
          <w:lang w:eastAsia="ru-RU"/>
        </w:rPr>
        <w:t>«</w:t>
      </w:r>
      <w:r w:rsidRPr="00EB389E">
        <w:rPr>
          <w:rFonts w:eastAsia="Times New Roman"/>
          <w:color w:val="333333"/>
          <w:szCs w:val="28"/>
          <w:lang w:eastAsia="ru-RU"/>
        </w:rPr>
        <w:t>здоровье</w:t>
      </w:r>
      <w:r w:rsidR="00FF4DF3">
        <w:rPr>
          <w:rFonts w:eastAsia="Times New Roman"/>
          <w:color w:val="333333"/>
          <w:szCs w:val="28"/>
          <w:lang w:eastAsia="ru-RU"/>
        </w:rPr>
        <w:t>»</w:t>
      </w:r>
      <w:r w:rsidRPr="00EB389E">
        <w:rPr>
          <w:rFonts w:eastAsia="Times New Roman"/>
          <w:color w:val="333333"/>
          <w:szCs w:val="28"/>
          <w:lang w:eastAsia="ru-RU"/>
        </w:rPr>
        <w:t>).</w:t>
      </w:r>
    </w:p>
    <w:p w14:paraId="00F11D2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49.2.5.1. Задачи по формированию здорового образа жизни:</w:t>
      </w:r>
    </w:p>
    <w:p w14:paraId="3CF7B556" w14:textId="1BCF065A"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обеспечение построения образовательного процесса физического воспитания обучающихся с </w:t>
      </w:r>
      <w:r w:rsidR="00BB1DC2">
        <w:rPr>
          <w:rFonts w:eastAsia="Times New Roman"/>
          <w:color w:val="333333"/>
          <w:szCs w:val="28"/>
          <w:lang w:eastAsia="ru-RU"/>
        </w:rPr>
        <w:t>ТМНР</w:t>
      </w:r>
      <w:r w:rsidRPr="00EB389E">
        <w:rPr>
          <w:rFonts w:eastAsia="Times New Roman"/>
          <w:color w:val="333333"/>
          <w:szCs w:val="28"/>
          <w:lang w:eastAsia="ru-RU"/>
        </w:rPr>
        <w:t xml:space="preserve">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14:paraId="05F4741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закаливание, повышение сопротивляемости к воздействию условий внешней среды;</w:t>
      </w:r>
    </w:p>
    <w:p w14:paraId="0E1779F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укрепление опорно-двигательного аппарата; развитие двигательных способностей, обучение двигательным навыкам и умениям;</w:t>
      </w:r>
    </w:p>
    <w:p w14:paraId="35AED51E"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формирование элементарных представлений в области физической культуры, здоровья и безопасного образа жизни;</w:t>
      </w:r>
    </w:p>
    <w:p w14:paraId="0F32B85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организация сна, здорового питания, выстраивание правильного режима дня;</w:t>
      </w:r>
    </w:p>
    <w:p w14:paraId="27D5BBC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воспитание экологической культуры, обучение безопасности жизнедеятельности.</w:t>
      </w:r>
    </w:p>
    <w:p w14:paraId="4D920F5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Направления деятельности воспитателя:</w:t>
      </w:r>
    </w:p>
    <w:p w14:paraId="77639070"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организация подвижных, спортивных игр, в том числе традиционных народных игр, дворовых игр на территории детского сада;</w:t>
      </w:r>
    </w:p>
    <w:p w14:paraId="41A900F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создание детско-педагогических работников проектов по здоровому образу жизни;</w:t>
      </w:r>
    </w:p>
    <w:p w14:paraId="0B97BDC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введение оздоровительных традиций в Организации.</w:t>
      </w:r>
    </w:p>
    <w:p w14:paraId="575778C4" w14:textId="766E7316"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49.2.5.2.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w:t>
      </w:r>
      <w:r w:rsidR="00BB1DC2">
        <w:rPr>
          <w:rFonts w:eastAsia="Times New Roman"/>
          <w:color w:val="333333"/>
          <w:szCs w:val="28"/>
          <w:lang w:eastAsia="ru-RU"/>
        </w:rPr>
        <w:t>ТМНР</w:t>
      </w:r>
      <w:r w:rsidRPr="00EB389E">
        <w:rPr>
          <w:rFonts w:eastAsia="Times New Roman"/>
          <w:color w:val="333333"/>
          <w:szCs w:val="28"/>
          <w:lang w:eastAsia="ru-RU"/>
        </w:rPr>
        <w:t xml:space="preserve">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w:t>
      </w:r>
      <w:r w:rsidR="00BB1DC2">
        <w:rPr>
          <w:rFonts w:eastAsia="Times New Roman"/>
          <w:color w:val="333333"/>
          <w:szCs w:val="28"/>
          <w:lang w:eastAsia="ru-RU"/>
        </w:rPr>
        <w:t>ТМНР</w:t>
      </w:r>
      <w:r w:rsidRPr="00EB389E">
        <w:rPr>
          <w:rFonts w:eastAsia="Times New Roman"/>
          <w:color w:val="333333"/>
          <w:szCs w:val="28"/>
          <w:lang w:eastAsia="ru-RU"/>
        </w:rPr>
        <w:t xml:space="preserve"> в Организации.</w:t>
      </w:r>
    </w:p>
    <w:p w14:paraId="51C0E75F" w14:textId="2C1E8292"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В формировании культурно-гигиенических навыков режим дня играет одну из ключевых ролей. Привыкая выполнять серию гигиенических процедур </w:t>
      </w:r>
      <w:r w:rsidRPr="00EB389E">
        <w:rPr>
          <w:rFonts w:eastAsia="Times New Roman"/>
          <w:color w:val="333333"/>
          <w:szCs w:val="28"/>
          <w:lang w:eastAsia="ru-RU"/>
        </w:rPr>
        <w:lastRenderedPageBreak/>
        <w:t xml:space="preserve">с определенной периодичностью, ребенок с </w:t>
      </w:r>
      <w:r w:rsidR="00BB1DC2">
        <w:rPr>
          <w:rFonts w:eastAsia="Times New Roman"/>
          <w:color w:val="333333"/>
          <w:szCs w:val="28"/>
          <w:lang w:eastAsia="ru-RU"/>
        </w:rPr>
        <w:t>ТМНР</w:t>
      </w:r>
      <w:r w:rsidRPr="00EB389E">
        <w:rPr>
          <w:rFonts w:eastAsia="Times New Roman"/>
          <w:color w:val="333333"/>
          <w:szCs w:val="28"/>
          <w:lang w:eastAsia="ru-RU"/>
        </w:rPr>
        <w:t xml:space="preserve"> вводит их в свое бытовое пространство, и постепенно они становятся для него привычкой.</w:t>
      </w:r>
    </w:p>
    <w:p w14:paraId="7078FE20" w14:textId="43C3EB0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Формируя у обучающихся с </w:t>
      </w:r>
      <w:r w:rsidR="00BB1DC2">
        <w:rPr>
          <w:rFonts w:eastAsia="Times New Roman"/>
          <w:color w:val="333333"/>
          <w:szCs w:val="28"/>
          <w:lang w:eastAsia="ru-RU"/>
        </w:rPr>
        <w:t>ТМНР</w:t>
      </w:r>
      <w:r w:rsidRPr="00EB389E">
        <w:rPr>
          <w:rFonts w:eastAsia="Times New Roman"/>
          <w:color w:val="333333"/>
          <w:szCs w:val="28"/>
          <w:lang w:eastAsia="ru-RU"/>
        </w:rPr>
        <w:t xml:space="preserve">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14:paraId="6CBA10ED" w14:textId="2B400D90"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формировать у ребенка с </w:t>
      </w:r>
      <w:r w:rsidR="00BB1DC2">
        <w:rPr>
          <w:rFonts w:eastAsia="Times New Roman"/>
          <w:color w:val="333333"/>
          <w:szCs w:val="28"/>
          <w:lang w:eastAsia="ru-RU"/>
        </w:rPr>
        <w:t>ТМНР</w:t>
      </w:r>
      <w:r w:rsidRPr="00EB389E">
        <w:rPr>
          <w:rFonts w:eastAsia="Times New Roman"/>
          <w:color w:val="333333"/>
          <w:szCs w:val="28"/>
          <w:lang w:eastAsia="ru-RU"/>
        </w:rPr>
        <w:t xml:space="preserve"> навыки поведения во время приема пищи;</w:t>
      </w:r>
    </w:p>
    <w:p w14:paraId="39284551" w14:textId="02CF0BBC"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формировать у ребенка с </w:t>
      </w:r>
      <w:r w:rsidR="00BB1DC2">
        <w:rPr>
          <w:rFonts w:eastAsia="Times New Roman"/>
          <w:color w:val="333333"/>
          <w:szCs w:val="28"/>
          <w:lang w:eastAsia="ru-RU"/>
        </w:rPr>
        <w:t>ТМНР</w:t>
      </w:r>
      <w:r w:rsidRPr="00EB389E">
        <w:rPr>
          <w:rFonts w:eastAsia="Times New Roman"/>
          <w:color w:val="333333"/>
          <w:szCs w:val="28"/>
          <w:lang w:eastAsia="ru-RU"/>
        </w:rPr>
        <w:t xml:space="preserve"> представления о ценности здоровья, красоте и чистоте тела;</w:t>
      </w:r>
    </w:p>
    <w:p w14:paraId="58F7F995" w14:textId="4ECF0379"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формировать у ребенка с </w:t>
      </w:r>
      <w:r w:rsidR="00BB1DC2">
        <w:rPr>
          <w:rFonts w:eastAsia="Times New Roman"/>
          <w:color w:val="333333"/>
          <w:szCs w:val="28"/>
          <w:lang w:eastAsia="ru-RU"/>
        </w:rPr>
        <w:t>ТМНР</w:t>
      </w:r>
      <w:r w:rsidRPr="00EB389E">
        <w:rPr>
          <w:rFonts w:eastAsia="Times New Roman"/>
          <w:color w:val="333333"/>
          <w:szCs w:val="28"/>
          <w:lang w:eastAsia="ru-RU"/>
        </w:rPr>
        <w:t xml:space="preserve"> привычку следить за своим внешним видом;</w:t>
      </w:r>
    </w:p>
    <w:p w14:paraId="3C2EBC12" w14:textId="04320DF9"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включать информацию о гигиене в повседневную жизнь ребенка с </w:t>
      </w:r>
      <w:r w:rsidR="00BB1DC2">
        <w:rPr>
          <w:rFonts w:eastAsia="Times New Roman"/>
          <w:color w:val="333333"/>
          <w:szCs w:val="28"/>
          <w:lang w:eastAsia="ru-RU"/>
        </w:rPr>
        <w:t>ТМНР</w:t>
      </w:r>
      <w:r w:rsidRPr="00EB389E">
        <w:rPr>
          <w:rFonts w:eastAsia="Times New Roman"/>
          <w:color w:val="333333"/>
          <w:szCs w:val="28"/>
          <w:lang w:eastAsia="ru-RU"/>
        </w:rPr>
        <w:t>, в игру.</w:t>
      </w:r>
    </w:p>
    <w:p w14:paraId="67F1CA70" w14:textId="582F0B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Работа по формированию у ребенка с </w:t>
      </w:r>
      <w:r w:rsidR="00BB1DC2">
        <w:rPr>
          <w:rFonts w:eastAsia="Times New Roman"/>
          <w:color w:val="333333"/>
          <w:szCs w:val="28"/>
          <w:lang w:eastAsia="ru-RU"/>
        </w:rPr>
        <w:t>ТМНР</w:t>
      </w:r>
      <w:r w:rsidRPr="00EB389E">
        <w:rPr>
          <w:rFonts w:eastAsia="Times New Roman"/>
          <w:color w:val="333333"/>
          <w:szCs w:val="28"/>
          <w:lang w:eastAsia="ru-RU"/>
        </w:rPr>
        <w:t xml:space="preserve"> культурно-гигиенических навыков должна вестись в тесном контакте с семьей.</w:t>
      </w:r>
    </w:p>
    <w:p w14:paraId="41F02AF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49.2.6. Трудовое направление воспитания.</w:t>
      </w:r>
    </w:p>
    <w:p w14:paraId="35AD1E5F" w14:textId="642200BA"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Цель: формирование ценностного отношения обучающихся к труду, трудолюбия, а также в приобщении ребенка к труду (ценность </w:t>
      </w:r>
      <w:r w:rsidR="00FF4DF3">
        <w:rPr>
          <w:rFonts w:eastAsia="Times New Roman"/>
          <w:color w:val="333333"/>
          <w:szCs w:val="28"/>
          <w:lang w:eastAsia="ru-RU"/>
        </w:rPr>
        <w:t>–</w:t>
      </w:r>
      <w:r w:rsidRPr="00EB389E">
        <w:rPr>
          <w:rFonts w:eastAsia="Times New Roman"/>
          <w:color w:val="333333"/>
          <w:szCs w:val="28"/>
          <w:lang w:eastAsia="ru-RU"/>
        </w:rPr>
        <w:t xml:space="preserve"> </w:t>
      </w:r>
      <w:r w:rsidR="00FF4DF3">
        <w:rPr>
          <w:rFonts w:eastAsia="Times New Roman"/>
          <w:color w:val="333333"/>
          <w:szCs w:val="28"/>
          <w:lang w:eastAsia="ru-RU"/>
        </w:rPr>
        <w:t>«</w:t>
      </w:r>
      <w:r w:rsidRPr="00EB389E">
        <w:rPr>
          <w:rFonts w:eastAsia="Times New Roman"/>
          <w:color w:val="333333"/>
          <w:szCs w:val="28"/>
          <w:lang w:eastAsia="ru-RU"/>
        </w:rPr>
        <w:t>труд</w:t>
      </w:r>
      <w:r w:rsidR="00FF4DF3">
        <w:rPr>
          <w:rFonts w:eastAsia="Times New Roman"/>
          <w:color w:val="333333"/>
          <w:szCs w:val="28"/>
          <w:lang w:eastAsia="ru-RU"/>
        </w:rPr>
        <w:t>»</w:t>
      </w:r>
      <w:r w:rsidRPr="00EB389E">
        <w:rPr>
          <w:rFonts w:eastAsia="Times New Roman"/>
          <w:color w:val="333333"/>
          <w:szCs w:val="28"/>
          <w:lang w:eastAsia="ru-RU"/>
        </w:rPr>
        <w:t>).</w:t>
      </w:r>
    </w:p>
    <w:p w14:paraId="4D72F7C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Основная Основные задачи трудового воспитания:</w:t>
      </w:r>
    </w:p>
    <w:p w14:paraId="4E988241" w14:textId="1BF7D73A"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1) Ознакомление обучающихся с </w:t>
      </w:r>
      <w:r w:rsidR="00BB1DC2">
        <w:rPr>
          <w:rFonts w:eastAsia="Times New Roman"/>
          <w:color w:val="333333"/>
          <w:szCs w:val="28"/>
          <w:lang w:eastAsia="ru-RU"/>
        </w:rPr>
        <w:t>ТМНР</w:t>
      </w:r>
      <w:r w:rsidRPr="00EB389E">
        <w:rPr>
          <w:rFonts w:eastAsia="Times New Roman"/>
          <w:color w:val="333333"/>
          <w:szCs w:val="28"/>
          <w:lang w:eastAsia="ru-RU"/>
        </w:rPr>
        <w:t xml:space="preserve">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w:t>
      </w:r>
      <w:r w:rsidR="00BB1DC2">
        <w:rPr>
          <w:rFonts w:eastAsia="Times New Roman"/>
          <w:color w:val="333333"/>
          <w:szCs w:val="28"/>
          <w:lang w:eastAsia="ru-RU"/>
        </w:rPr>
        <w:t>ТМНР</w:t>
      </w:r>
      <w:r w:rsidRPr="00EB389E">
        <w:rPr>
          <w:rFonts w:eastAsia="Times New Roman"/>
          <w:color w:val="333333"/>
          <w:szCs w:val="28"/>
          <w:lang w:eastAsia="ru-RU"/>
        </w:rPr>
        <w:t>.</w:t>
      </w:r>
    </w:p>
    <w:p w14:paraId="4BC9E635" w14:textId="7881DEF9"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2) Формирование навыков, необходимых для трудовой деятельности обучающихся с </w:t>
      </w:r>
      <w:r w:rsidR="00BB1DC2">
        <w:rPr>
          <w:rFonts w:eastAsia="Times New Roman"/>
          <w:color w:val="333333"/>
          <w:szCs w:val="28"/>
          <w:lang w:eastAsia="ru-RU"/>
        </w:rPr>
        <w:t>ТМНР</w:t>
      </w:r>
      <w:r w:rsidRPr="00EB389E">
        <w:rPr>
          <w:rFonts w:eastAsia="Times New Roman"/>
          <w:color w:val="333333"/>
          <w:szCs w:val="28"/>
          <w:lang w:eastAsia="ru-RU"/>
        </w:rPr>
        <w:t>, воспитание навыков организации своей работы, формирование элементарных навыков планирования.</w:t>
      </w:r>
    </w:p>
    <w:p w14:paraId="1B915CFE"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32A938A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При реализации данных задач воспитатель Организации должен сосредоточить свое внимание на нескольких направлениях воспитательной работы:</w:t>
      </w:r>
    </w:p>
    <w:p w14:paraId="20EFBB09" w14:textId="1689335E"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показать детям с </w:t>
      </w:r>
      <w:r w:rsidR="00BB1DC2">
        <w:rPr>
          <w:rFonts w:eastAsia="Times New Roman"/>
          <w:color w:val="333333"/>
          <w:szCs w:val="28"/>
          <w:lang w:eastAsia="ru-RU"/>
        </w:rPr>
        <w:t>ТМНР</w:t>
      </w:r>
      <w:r w:rsidRPr="00EB389E">
        <w:rPr>
          <w:rFonts w:eastAsia="Times New Roman"/>
          <w:color w:val="333333"/>
          <w:szCs w:val="28"/>
          <w:lang w:eastAsia="ru-RU"/>
        </w:rPr>
        <w:t xml:space="preserve"> необходимость постоянного труда в повседневной жизни, использовать его возможности для нравственного воспитания дошкольников;</w:t>
      </w:r>
    </w:p>
    <w:p w14:paraId="27E7039D" w14:textId="7774B78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воспитывать у ребенка с </w:t>
      </w:r>
      <w:r w:rsidR="00BB1DC2">
        <w:rPr>
          <w:rFonts w:eastAsia="Times New Roman"/>
          <w:color w:val="333333"/>
          <w:szCs w:val="28"/>
          <w:lang w:eastAsia="ru-RU"/>
        </w:rPr>
        <w:t>ТМНР</w:t>
      </w:r>
      <w:r w:rsidRPr="00EB389E">
        <w:rPr>
          <w:rFonts w:eastAsia="Times New Roman"/>
          <w:color w:val="333333"/>
          <w:szCs w:val="28"/>
          <w:lang w:eastAsia="ru-RU"/>
        </w:rPr>
        <w:t xml:space="preserve">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14:paraId="6482727A" w14:textId="60762591"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предоставлять детям с </w:t>
      </w:r>
      <w:r w:rsidR="00BB1DC2">
        <w:rPr>
          <w:rFonts w:eastAsia="Times New Roman"/>
          <w:color w:val="333333"/>
          <w:szCs w:val="28"/>
          <w:lang w:eastAsia="ru-RU"/>
        </w:rPr>
        <w:t>ТМНР</w:t>
      </w:r>
      <w:r w:rsidRPr="00EB389E">
        <w:rPr>
          <w:rFonts w:eastAsia="Times New Roman"/>
          <w:color w:val="333333"/>
          <w:szCs w:val="28"/>
          <w:lang w:eastAsia="ru-RU"/>
        </w:rPr>
        <w:t xml:space="preserve"> самостоятельность в выполнении работы, чтобы они почувствовали ответственность за свои действия;</w:t>
      </w:r>
    </w:p>
    <w:p w14:paraId="7B6EA75B" w14:textId="298B8CD3"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 xml:space="preserve">собственным примером трудолюбия и занятости создавать у обучающихся с </w:t>
      </w:r>
      <w:r w:rsidR="00BB1DC2">
        <w:rPr>
          <w:rFonts w:eastAsia="Times New Roman"/>
          <w:color w:val="333333"/>
          <w:szCs w:val="28"/>
          <w:lang w:eastAsia="ru-RU"/>
        </w:rPr>
        <w:t>ТМНР</w:t>
      </w:r>
      <w:r w:rsidRPr="00EB389E">
        <w:rPr>
          <w:rFonts w:eastAsia="Times New Roman"/>
          <w:color w:val="333333"/>
          <w:szCs w:val="28"/>
          <w:lang w:eastAsia="ru-RU"/>
        </w:rPr>
        <w:t xml:space="preserve"> соответствующее настроение, формировать стремление к полезной деятельности;</w:t>
      </w:r>
    </w:p>
    <w:p w14:paraId="5F17439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связывать развитие трудолюбия с формированием общественных мотивов труда, желанием приносить пользу людям.</w:t>
      </w:r>
    </w:p>
    <w:p w14:paraId="1A8A0474"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49.2.7. Этико-эстетическое направление воспитания.</w:t>
      </w:r>
    </w:p>
    <w:p w14:paraId="3BD999E0" w14:textId="6F3ECDF1"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Цель: формирование конкретных представления о культуре поведения, (ценности </w:t>
      </w:r>
      <w:r w:rsidR="00FF4DF3">
        <w:rPr>
          <w:rFonts w:eastAsia="Times New Roman"/>
          <w:color w:val="333333"/>
          <w:szCs w:val="28"/>
          <w:lang w:eastAsia="ru-RU"/>
        </w:rPr>
        <w:t>–</w:t>
      </w:r>
      <w:r w:rsidRPr="00EB389E">
        <w:rPr>
          <w:rFonts w:eastAsia="Times New Roman"/>
          <w:color w:val="333333"/>
          <w:szCs w:val="28"/>
          <w:lang w:eastAsia="ru-RU"/>
        </w:rPr>
        <w:t xml:space="preserve"> </w:t>
      </w:r>
      <w:r w:rsidR="00FF4DF3">
        <w:rPr>
          <w:rFonts w:eastAsia="Times New Roman"/>
          <w:color w:val="333333"/>
          <w:szCs w:val="28"/>
          <w:lang w:eastAsia="ru-RU"/>
        </w:rPr>
        <w:t>«</w:t>
      </w:r>
      <w:r w:rsidRPr="00EB389E">
        <w:rPr>
          <w:rFonts w:eastAsia="Times New Roman"/>
          <w:color w:val="333333"/>
          <w:szCs w:val="28"/>
          <w:lang w:eastAsia="ru-RU"/>
        </w:rPr>
        <w:t>культура и красота</w:t>
      </w:r>
      <w:r w:rsidR="00FF4DF3">
        <w:rPr>
          <w:rFonts w:eastAsia="Times New Roman"/>
          <w:color w:val="333333"/>
          <w:szCs w:val="28"/>
          <w:lang w:eastAsia="ru-RU"/>
        </w:rPr>
        <w:t>»</w:t>
      </w:r>
      <w:r w:rsidRPr="00EB389E">
        <w:rPr>
          <w:rFonts w:eastAsia="Times New Roman"/>
          <w:color w:val="333333"/>
          <w:szCs w:val="28"/>
          <w:lang w:eastAsia="ru-RU"/>
        </w:rPr>
        <w:t>).</w:t>
      </w:r>
    </w:p>
    <w:p w14:paraId="25F1080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Основные задачи этико-эстетического воспитания:</w:t>
      </w:r>
    </w:p>
    <w:p w14:paraId="2ACD0234"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 формирование культуры общения, поведения, этических представлений;</w:t>
      </w:r>
    </w:p>
    <w:p w14:paraId="15DA57B0"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воспитание представлений о значении опрятности и красоты внешней, ее влиянии на внутренний мир человека;</w:t>
      </w:r>
    </w:p>
    <w:p w14:paraId="7462C9C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 развитие предпосылок ценностно-смыслового восприятия и понимания произведений искусства, явлений жизни, отношений между людьми;</w:t>
      </w:r>
    </w:p>
    <w:p w14:paraId="0CE31AF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 воспитание любви к прекрасному, уважения к традициям и культуре родной страны и других народов;</w:t>
      </w:r>
    </w:p>
    <w:p w14:paraId="7F8EBA44" w14:textId="2BF323BC"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5) развитие творческого отношения к миру, природе, быту и к окружающей ребенка с </w:t>
      </w:r>
      <w:r w:rsidR="00BB1DC2">
        <w:rPr>
          <w:rFonts w:eastAsia="Times New Roman"/>
          <w:color w:val="333333"/>
          <w:szCs w:val="28"/>
          <w:lang w:eastAsia="ru-RU"/>
        </w:rPr>
        <w:t>ТМНР</w:t>
      </w:r>
      <w:r w:rsidRPr="00EB389E">
        <w:rPr>
          <w:rFonts w:eastAsia="Times New Roman"/>
          <w:color w:val="333333"/>
          <w:szCs w:val="28"/>
          <w:lang w:eastAsia="ru-RU"/>
        </w:rPr>
        <w:t xml:space="preserve"> действительности;</w:t>
      </w:r>
    </w:p>
    <w:p w14:paraId="218CAD8E" w14:textId="2AF78ECD"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6) формирование у обучающихся с </w:t>
      </w:r>
      <w:r w:rsidR="00BB1DC2">
        <w:rPr>
          <w:rFonts w:eastAsia="Times New Roman"/>
          <w:color w:val="333333"/>
          <w:szCs w:val="28"/>
          <w:lang w:eastAsia="ru-RU"/>
        </w:rPr>
        <w:t>ТМНР</w:t>
      </w:r>
      <w:r w:rsidRPr="00EB389E">
        <w:rPr>
          <w:rFonts w:eastAsia="Times New Roman"/>
          <w:color w:val="333333"/>
          <w:szCs w:val="28"/>
          <w:lang w:eastAsia="ru-RU"/>
        </w:rPr>
        <w:t xml:space="preserve"> эстетического вкуса, стремления окружать себя прекрасным, создавать его.</w:t>
      </w:r>
    </w:p>
    <w:p w14:paraId="2CEAD4F6" w14:textId="6015E18A"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49.2.7.1. Для того чтобы формировать у обучающихся с </w:t>
      </w:r>
      <w:r w:rsidR="00BB1DC2">
        <w:rPr>
          <w:rFonts w:eastAsia="Times New Roman"/>
          <w:color w:val="333333"/>
          <w:szCs w:val="28"/>
          <w:lang w:eastAsia="ru-RU"/>
        </w:rPr>
        <w:t>ТМНР</w:t>
      </w:r>
      <w:r w:rsidRPr="00EB389E">
        <w:rPr>
          <w:rFonts w:eastAsia="Times New Roman"/>
          <w:color w:val="333333"/>
          <w:szCs w:val="28"/>
          <w:lang w:eastAsia="ru-RU"/>
        </w:rPr>
        <w:t xml:space="preserve"> культуру поведения, воспитатель Организации должен сосредоточить свое внимание на нескольких основных направлениях воспитательной работы:</w:t>
      </w:r>
    </w:p>
    <w:p w14:paraId="47F8B9EF" w14:textId="6AD9B1EA"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учить обучающихся с </w:t>
      </w:r>
      <w:r w:rsidR="00BB1DC2">
        <w:rPr>
          <w:rFonts w:eastAsia="Times New Roman"/>
          <w:color w:val="333333"/>
          <w:szCs w:val="28"/>
          <w:lang w:eastAsia="ru-RU"/>
        </w:rPr>
        <w:t>ТМНР</w:t>
      </w:r>
      <w:r w:rsidRPr="00EB389E">
        <w:rPr>
          <w:rFonts w:eastAsia="Times New Roman"/>
          <w:color w:val="333333"/>
          <w:szCs w:val="28"/>
          <w:lang w:eastAsia="ru-RU"/>
        </w:rPr>
        <w:t xml:space="preserve"> уважительно относиться к окружающим людям, считаться с их делами, интересами, удобствами;</w:t>
      </w:r>
    </w:p>
    <w:p w14:paraId="2C01D420" w14:textId="4925D550"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воспитывать культуру общения ребенка с </w:t>
      </w:r>
      <w:r w:rsidR="00BB1DC2">
        <w:rPr>
          <w:rFonts w:eastAsia="Times New Roman"/>
          <w:color w:val="333333"/>
          <w:szCs w:val="28"/>
          <w:lang w:eastAsia="ru-RU"/>
        </w:rPr>
        <w:t>ТМНР</w:t>
      </w:r>
      <w:r w:rsidRPr="00EB389E">
        <w:rPr>
          <w:rFonts w:eastAsia="Times New Roman"/>
          <w:color w:val="333333"/>
          <w:szCs w:val="28"/>
          <w:lang w:eastAsia="ru-RU"/>
        </w:rPr>
        <w:t>, выражающуюся в общительности, этикет вежливости, предупредительности, сдержанности, умении вести себя в общественных местах;</w:t>
      </w:r>
    </w:p>
    <w:p w14:paraId="5D33A25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14:paraId="20E7F83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14:paraId="7E292AB1" w14:textId="0686A6D3"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49.2.7.2. Цель эстетического воспитания - становление у ребенка с </w:t>
      </w:r>
      <w:r w:rsidR="00BB1DC2">
        <w:rPr>
          <w:rFonts w:eastAsia="Times New Roman"/>
          <w:color w:val="333333"/>
          <w:szCs w:val="28"/>
          <w:lang w:eastAsia="ru-RU"/>
        </w:rPr>
        <w:t>ТМНР</w:t>
      </w:r>
      <w:r w:rsidRPr="00EB389E">
        <w:rPr>
          <w:rFonts w:eastAsia="Times New Roman"/>
          <w:color w:val="333333"/>
          <w:szCs w:val="28"/>
          <w:lang w:eastAsia="ru-RU"/>
        </w:rPr>
        <w:t xml:space="preserve"> ценностного отношения к красоте. Эстетическое воспитание через обогащение чувственного опыта и развитие эмоциональной сферы личности </w:t>
      </w:r>
      <w:r w:rsidRPr="00EB389E">
        <w:rPr>
          <w:rFonts w:eastAsia="Times New Roman"/>
          <w:color w:val="333333"/>
          <w:szCs w:val="28"/>
          <w:lang w:eastAsia="ru-RU"/>
        </w:rPr>
        <w:lastRenderedPageBreak/>
        <w:t xml:space="preserve">влияет на становление нравственной и духовной составляющей внутреннего мира ребенка с </w:t>
      </w:r>
      <w:r w:rsidR="00BB1DC2">
        <w:rPr>
          <w:rFonts w:eastAsia="Times New Roman"/>
          <w:color w:val="333333"/>
          <w:szCs w:val="28"/>
          <w:lang w:eastAsia="ru-RU"/>
        </w:rPr>
        <w:t>ТМНР</w:t>
      </w:r>
      <w:r w:rsidRPr="00EB389E">
        <w:rPr>
          <w:rFonts w:eastAsia="Times New Roman"/>
          <w:color w:val="333333"/>
          <w:szCs w:val="28"/>
          <w:lang w:eastAsia="ru-RU"/>
        </w:rPr>
        <w:t>.</w:t>
      </w:r>
    </w:p>
    <w:p w14:paraId="0C57BFA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Направления деятельности воспитателя по эстетическому воспитанию предполагают следующее:</w:t>
      </w:r>
    </w:p>
    <w:p w14:paraId="1D609DDF" w14:textId="6F42134E"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выстраивание взаимосвязи художественно-творческой деятельности самих обучающихся с </w:t>
      </w:r>
      <w:r w:rsidR="00BB1DC2">
        <w:rPr>
          <w:rFonts w:eastAsia="Times New Roman"/>
          <w:color w:val="333333"/>
          <w:szCs w:val="28"/>
          <w:lang w:eastAsia="ru-RU"/>
        </w:rPr>
        <w:t>ТМНР</w:t>
      </w:r>
      <w:r w:rsidRPr="00EB389E">
        <w:rPr>
          <w:rFonts w:eastAsia="Times New Roman"/>
          <w:color w:val="333333"/>
          <w:szCs w:val="28"/>
          <w:lang w:eastAsia="ru-RU"/>
        </w:rPr>
        <w:t xml:space="preserve"> с воспитательной работой через развитие восприятия, образных представлений, воображения и творчества;</w:t>
      </w:r>
    </w:p>
    <w:p w14:paraId="1E9547EF" w14:textId="6D101BA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уважительное отношение к результатам творчества обучающихся с </w:t>
      </w:r>
      <w:r w:rsidR="00BB1DC2">
        <w:rPr>
          <w:rFonts w:eastAsia="Times New Roman"/>
          <w:color w:val="333333"/>
          <w:szCs w:val="28"/>
          <w:lang w:eastAsia="ru-RU"/>
        </w:rPr>
        <w:t>ТМНР</w:t>
      </w:r>
      <w:r w:rsidRPr="00EB389E">
        <w:rPr>
          <w:rFonts w:eastAsia="Times New Roman"/>
          <w:color w:val="333333"/>
          <w:szCs w:val="28"/>
          <w:lang w:eastAsia="ru-RU"/>
        </w:rPr>
        <w:t>, широкое включение их произведений в жизнь Организации;</w:t>
      </w:r>
    </w:p>
    <w:p w14:paraId="5FF5601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организацию выставок, концертов, создание эстетической развивающей среды;</w:t>
      </w:r>
    </w:p>
    <w:p w14:paraId="6373F1A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формирование чувства прекрасного на основе восприятия художественного слова на русском и родном языке;</w:t>
      </w:r>
    </w:p>
    <w:p w14:paraId="720B50D6" w14:textId="466589F8"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реализация вариативности содержания, форм и методов работы с детьми с </w:t>
      </w:r>
      <w:r w:rsidR="00BB1DC2">
        <w:rPr>
          <w:rFonts w:eastAsia="Times New Roman"/>
          <w:color w:val="333333"/>
          <w:szCs w:val="28"/>
          <w:lang w:eastAsia="ru-RU"/>
        </w:rPr>
        <w:t>ТМНР</w:t>
      </w:r>
      <w:r w:rsidRPr="00EB389E">
        <w:rPr>
          <w:rFonts w:eastAsia="Times New Roman"/>
          <w:color w:val="333333"/>
          <w:szCs w:val="28"/>
          <w:lang w:eastAsia="ru-RU"/>
        </w:rPr>
        <w:t xml:space="preserve"> по разным направлениям эстетического воспитания.</w:t>
      </w:r>
    </w:p>
    <w:p w14:paraId="37291D8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49.2.7.3. Особенности реализации воспитательного процесса.</w:t>
      </w:r>
    </w:p>
    <w:p w14:paraId="3F5E7A3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В перечне особенностей организации воспитательного процесса в Организации целесообразно отобразить:</w:t>
      </w:r>
    </w:p>
    <w:p w14:paraId="2683765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региональные и муниципальные особенности социокультурного окружения Организации;</w:t>
      </w:r>
    </w:p>
    <w:p w14:paraId="1C5F795E"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14:paraId="15BFC080"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14:paraId="7848AE90"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ключевые элементы уклада Организации;</w:t>
      </w:r>
    </w:p>
    <w:p w14:paraId="175DAFC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наличие инновационных, опережающих, перспективных технологий значимой в аспекте воспитания деятельности, потенциальных "точек роста";</w:t>
      </w:r>
    </w:p>
    <w:p w14:paraId="002CC9F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14:paraId="514C174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особенности значимого в аспекте воспитания взаимодействия с социальными партнерами Организации;</w:t>
      </w:r>
    </w:p>
    <w:p w14:paraId="6F264B92" w14:textId="5CC7DDB1"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особенности Организации, связанные с работой с детьми с </w:t>
      </w:r>
      <w:r w:rsidR="00BB1DC2">
        <w:rPr>
          <w:rFonts w:eastAsia="Times New Roman"/>
          <w:color w:val="333333"/>
          <w:szCs w:val="28"/>
          <w:lang w:eastAsia="ru-RU"/>
        </w:rPr>
        <w:t>ТМНР</w:t>
      </w:r>
      <w:r w:rsidRPr="00EB389E">
        <w:rPr>
          <w:rFonts w:eastAsia="Times New Roman"/>
          <w:color w:val="333333"/>
          <w:szCs w:val="28"/>
          <w:lang w:eastAsia="ru-RU"/>
        </w:rPr>
        <w:t>, в том числе с инвалидностью.</w:t>
      </w:r>
    </w:p>
    <w:p w14:paraId="2B2E1886" w14:textId="1CBDE458"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49.2.8. Особенности взаимодействия педагогического коллектива с семьями обучающихся с </w:t>
      </w:r>
      <w:r w:rsidR="00BB1DC2">
        <w:rPr>
          <w:rFonts w:eastAsia="Times New Roman"/>
          <w:color w:val="333333"/>
          <w:szCs w:val="28"/>
          <w:lang w:eastAsia="ru-RU"/>
        </w:rPr>
        <w:t>ТМНР</w:t>
      </w:r>
      <w:r w:rsidRPr="00EB389E">
        <w:rPr>
          <w:rFonts w:eastAsia="Times New Roman"/>
          <w:color w:val="333333"/>
          <w:szCs w:val="28"/>
          <w:lang w:eastAsia="ru-RU"/>
        </w:rPr>
        <w:t xml:space="preserve"> в процессе реализации Программы воспитания.</w:t>
      </w:r>
    </w:p>
    <w:p w14:paraId="226FA985" w14:textId="2CC83DE0"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В целях реализации социокультурного потенциала региона для построения социальной ситуации развития ребенка работа </w:t>
      </w:r>
      <w:proofErr w:type="gramStart"/>
      <w:r w:rsidRPr="00EB389E">
        <w:rPr>
          <w:rFonts w:eastAsia="Times New Roman"/>
          <w:color w:val="333333"/>
          <w:szCs w:val="28"/>
          <w:lang w:eastAsia="ru-RU"/>
        </w:rPr>
        <w:t>с родителям</w:t>
      </w:r>
      <w:proofErr w:type="gramEnd"/>
      <w:r w:rsidRPr="00EB389E">
        <w:rPr>
          <w:rFonts w:eastAsia="Times New Roman"/>
          <w:color w:val="333333"/>
          <w:szCs w:val="28"/>
          <w:lang w:eastAsia="ru-RU"/>
        </w:rPr>
        <w:t xml:space="preserve"> </w:t>
      </w:r>
      <w:r w:rsidRPr="00EB389E">
        <w:rPr>
          <w:rFonts w:eastAsia="Times New Roman"/>
          <w:color w:val="333333"/>
          <w:szCs w:val="28"/>
          <w:lang w:eastAsia="ru-RU"/>
        </w:rPr>
        <w:lastRenderedPageBreak/>
        <w:t xml:space="preserve">(законным представителям) обучающихся с </w:t>
      </w:r>
      <w:r w:rsidR="00BB1DC2">
        <w:rPr>
          <w:rFonts w:eastAsia="Times New Roman"/>
          <w:color w:val="333333"/>
          <w:szCs w:val="28"/>
          <w:lang w:eastAsia="ru-RU"/>
        </w:rPr>
        <w:t>ТМНР</w:t>
      </w:r>
      <w:r w:rsidRPr="00EB389E">
        <w:rPr>
          <w:rFonts w:eastAsia="Times New Roman"/>
          <w:color w:val="333333"/>
          <w:szCs w:val="28"/>
          <w:lang w:eastAsia="ru-RU"/>
        </w:rPr>
        <w:t xml:space="preserve">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14:paraId="30C708D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14:paraId="5EAA07E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14:paraId="3BFEEC4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49.3. Организационный раздел.</w:t>
      </w:r>
    </w:p>
    <w:p w14:paraId="3DBC6B0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49.3.1. Общие требования к условиям реализации Программы воспитания.</w:t>
      </w:r>
    </w:p>
    <w:p w14:paraId="00633E6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14:paraId="7A5D6169" w14:textId="5F90999A"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w:t>
      </w:r>
      <w:r w:rsidR="00BB1DC2">
        <w:rPr>
          <w:rFonts w:eastAsia="Times New Roman"/>
          <w:color w:val="333333"/>
          <w:szCs w:val="28"/>
          <w:lang w:eastAsia="ru-RU"/>
        </w:rPr>
        <w:t>ТМНР</w:t>
      </w:r>
      <w:r w:rsidRPr="00EB389E">
        <w:rPr>
          <w:rFonts w:eastAsia="Times New Roman"/>
          <w:color w:val="333333"/>
          <w:szCs w:val="28"/>
          <w:lang w:eastAsia="ru-RU"/>
        </w:rPr>
        <w:t>.</w:t>
      </w:r>
    </w:p>
    <w:p w14:paraId="6B6EE63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Наличие профессиональных кадров и готовность педагогического коллектива к достижению целевых ориентиров Программы воспитания.</w:t>
      </w:r>
    </w:p>
    <w:p w14:paraId="1883AC5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3. Взаимодействие </w:t>
      </w:r>
      <w:proofErr w:type="gramStart"/>
      <w:r w:rsidRPr="00EB389E">
        <w:rPr>
          <w:rFonts w:eastAsia="Times New Roman"/>
          <w:color w:val="333333"/>
          <w:szCs w:val="28"/>
          <w:lang w:eastAsia="ru-RU"/>
        </w:rPr>
        <w:t>с родителям</w:t>
      </w:r>
      <w:proofErr w:type="gramEnd"/>
      <w:r w:rsidRPr="00EB389E">
        <w:rPr>
          <w:rFonts w:eastAsia="Times New Roman"/>
          <w:color w:val="333333"/>
          <w:szCs w:val="28"/>
          <w:lang w:eastAsia="ru-RU"/>
        </w:rPr>
        <w:t xml:space="preserve"> (законным представителям) по вопросам воспитания.</w:t>
      </w:r>
    </w:p>
    <w:p w14:paraId="0E7875E2" w14:textId="3C7BAF59"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4. Учет индивидуальных особенностей обучающихся с </w:t>
      </w:r>
      <w:r w:rsidR="00BB1DC2">
        <w:rPr>
          <w:rFonts w:eastAsia="Times New Roman"/>
          <w:color w:val="333333"/>
          <w:szCs w:val="28"/>
          <w:lang w:eastAsia="ru-RU"/>
        </w:rPr>
        <w:t>ТМНР</w:t>
      </w:r>
      <w:r w:rsidRPr="00EB389E">
        <w:rPr>
          <w:rFonts w:eastAsia="Times New Roman"/>
          <w:color w:val="333333"/>
          <w:szCs w:val="28"/>
          <w:lang w:eastAsia="ru-RU"/>
        </w:rPr>
        <w:t xml:space="preserve"> дошкольного возраста, в интересах которых реализуется Программа воспитания (возрастных, физических, психологических, национальных).</w:t>
      </w:r>
    </w:p>
    <w:p w14:paraId="3E4F098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14:paraId="792CB91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14:paraId="43C55A4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14:paraId="05264FF6" w14:textId="576F8F2F" w:rsidR="00F0214C"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Процесс проектирования уклада Организации включает следующие шаги.</w:t>
      </w:r>
    </w:p>
    <w:p w14:paraId="6DD4E8FF" w14:textId="77777777" w:rsidR="00FF4DF3" w:rsidRPr="00EB389E" w:rsidRDefault="00FF4DF3" w:rsidP="00EB389E">
      <w:pPr>
        <w:shd w:val="clear" w:color="auto" w:fill="FFFFFF"/>
        <w:ind w:firstLine="567"/>
        <w:jc w:val="both"/>
        <w:rPr>
          <w:rFonts w:eastAsia="Times New Roman"/>
          <w:color w:val="333333"/>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82"/>
        <w:gridCol w:w="4388"/>
        <w:gridCol w:w="4175"/>
      </w:tblGrid>
      <w:tr w:rsidR="00F0214C" w:rsidRPr="00EB389E" w14:paraId="60BFA3D9" w14:textId="77777777" w:rsidTr="00A46828">
        <w:tc>
          <w:tcPr>
            <w:tcW w:w="0" w:type="auto"/>
            <w:shd w:val="clear" w:color="auto" w:fill="FFFFFF"/>
            <w:hideMark/>
          </w:tcPr>
          <w:p w14:paraId="29D639E1" w14:textId="77777777" w:rsidR="00F0214C" w:rsidRPr="00EB389E" w:rsidRDefault="00F0214C" w:rsidP="00FF4DF3">
            <w:pPr>
              <w:jc w:val="center"/>
              <w:rPr>
                <w:rFonts w:eastAsia="Times New Roman"/>
                <w:b/>
                <w:bCs/>
                <w:color w:val="333333"/>
                <w:szCs w:val="28"/>
                <w:lang w:eastAsia="ru-RU"/>
              </w:rPr>
            </w:pPr>
            <w:r w:rsidRPr="00EB389E">
              <w:rPr>
                <w:rFonts w:eastAsia="Times New Roman"/>
                <w:b/>
                <w:bCs/>
                <w:color w:val="333333"/>
                <w:szCs w:val="28"/>
                <w:lang w:eastAsia="ru-RU"/>
              </w:rPr>
              <w:t>№ п/п</w:t>
            </w:r>
          </w:p>
        </w:tc>
        <w:tc>
          <w:tcPr>
            <w:tcW w:w="0" w:type="auto"/>
            <w:shd w:val="clear" w:color="auto" w:fill="FFFFFF"/>
            <w:hideMark/>
          </w:tcPr>
          <w:p w14:paraId="1A773858" w14:textId="77777777" w:rsidR="00F0214C" w:rsidRPr="00EB389E" w:rsidRDefault="00F0214C" w:rsidP="00FF4DF3">
            <w:pPr>
              <w:jc w:val="center"/>
              <w:rPr>
                <w:rFonts w:eastAsia="Times New Roman"/>
                <w:b/>
                <w:bCs/>
                <w:color w:val="333333"/>
                <w:szCs w:val="28"/>
                <w:lang w:eastAsia="ru-RU"/>
              </w:rPr>
            </w:pPr>
            <w:r w:rsidRPr="00EB389E">
              <w:rPr>
                <w:rFonts w:eastAsia="Times New Roman"/>
                <w:b/>
                <w:bCs/>
                <w:color w:val="333333"/>
                <w:szCs w:val="28"/>
                <w:lang w:eastAsia="ru-RU"/>
              </w:rPr>
              <w:t>Шаг</w:t>
            </w:r>
          </w:p>
        </w:tc>
        <w:tc>
          <w:tcPr>
            <w:tcW w:w="0" w:type="auto"/>
            <w:shd w:val="clear" w:color="auto" w:fill="FFFFFF"/>
            <w:hideMark/>
          </w:tcPr>
          <w:p w14:paraId="6AB94602" w14:textId="77777777" w:rsidR="00F0214C" w:rsidRPr="00EB389E" w:rsidRDefault="00F0214C" w:rsidP="00FF4DF3">
            <w:pPr>
              <w:jc w:val="center"/>
              <w:rPr>
                <w:rFonts w:eastAsia="Times New Roman"/>
                <w:b/>
                <w:bCs/>
                <w:color w:val="333333"/>
                <w:szCs w:val="28"/>
                <w:lang w:eastAsia="ru-RU"/>
              </w:rPr>
            </w:pPr>
            <w:r w:rsidRPr="00EB389E">
              <w:rPr>
                <w:rFonts w:eastAsia="Times New Roman"/>
                <w:b/>
                <w:bCs/>
                <w:color w:val="333333"/>
                <w:szCs w:val="28"/>
                <w:lang w:eastAsia="ru-RU"/>
              </w:rPr>
              <w:t>Оформление</w:t>
            </w:r>
          </w:p>
        </w:tc>
      </w:tr>
      <w:tr w:rsidR="00F0214C" w:rsidRPr="00EB389E" w14:paraId="6C4E8F59" w14:textId="77777777" w:rsidTr="00A46828">
        <w:tc>
          <w:tcPr>
            <w:tcW w:w="0" w:type="auto"/>
            <w:shd w:val="clear" w:color="auto" w:fill="FFFFFF"/>
            <w:hideMark/>
          </w:tcPr>
          <w:p w14:paraId="32FDB5F7" w14:textId="77777777" w:rsidR="00F0214C" w:rsidRPr="00EB389E" w:rsidRDefault="00F0214C" w:rsidP="00FF4DF3">
            <w:pPr>
              <w:ind w:firstLine="266"/>
              <w:jc w:val="both"/>
              <w:rPr>
                <w:rFonts w:eastAsia="Times New Roman"/>
                <w:color w:val="333333"/>
                <w:szCs w:val="28"/>
                <w:lang w:eastAsia="ru-RU"/>
              </w:rPr>
            </w:pPr>
            <w:r w:rsidRPr="00EB389E">
              <w:rPr>
                <w:rFonts w:eastAsia="Times New Roman"/>
                <w:color w:val="333333"/>
                <w:szCs w:val="28"/>
                <w:lang w:eastAsia="ru-RU"/>
              </w:rPr>
              <w:t>1.</w:t>
            </w:r>
          </w:p>
        </w:tc>
        <w:tc>
          <w:tcPr>
            <w:tcW w:w="0" w:type="auto"/>
            <w:shd w:val="clear" w:color="auto" w:fill="FFFFFF"/>
            <w:hideMark/>
          </w:tcPr>
          <w:p w14:paraId="4A3AA16B" w14:textId="77777777" w:rsidR="00F0214C" w:rsidRPr="00EB389E" w:rsidRDefault="00F0214C" w:rsidP="00FF4DF3">
            <w:pPr>
              <w:jc w:val="both"/>
              <w:rPr>
                <w:rFonts w:eastAsia="Times New Roman"/>
                <w:color w:val="333333"/>
                <w:szCs w:val="28"/>
                <w:lang w:eastAsia="ru-RU"/>
              </w:rPr>
            </w:pPr>
            <w:r w:rsidRPr="00EB389E">
              <w:rPr>
                <w:rFonts w:eastAsia="Times New Roman"/>
                <w:color w:val="333333"/>
                <w:szCs w:val="28"/>
                <w:lang w:eastAsia="ru-RU"/>
              </w:rPr>
              <w:t>Определить ценностно-смысловое наполнение жизнедеятельности Организации.</w:t>
            </w:r>
          </w:p>
        </w:tc>
        <w:tc>
          <w:tcPr>
            <w:tcW w:w="0" w:type="auto"/>
            <w:shd w:val="clear" w:color="auto" w:fill="FFFFFF"/>
            <w:hideMark/>
          </w:tcPr>
          <w:p w14:paraId="464F53CC" w14:textId="77777777" w:rsidR="00F0214C" w:rsidRPr="00EB389E" w:rsidRDefault="00F0214C" w:rsidP="00FF4DF3">
            <w:pPr>
              <w:jc w:val="both"/>
              <w:rPr>
                <w:rFonts w:eastAsia="Times New Roman"/>
                <w:color w:val="333333"/>
                <w:szCs w:val="28"/>
                <w:lang w:eastAsia="ru-RU"/>
              </w:rPr>
            </w:pPr>
            <w:r w:rsidRPr="00EB389E">
              <w:rPr>
                <w:rFonts w:eastAsia="Times New Roman"/>
                <w:color w:val="333333"/>
                <w:szCs w:val="28"/>
                <w:lang w:eastAsia="ru-RU"/>
              </w:rPr>
              <w:t>Устав Организации, локальные акты, правила поведения для обучающихся и педагогических работников, внутренняя символика.</w:t>
            </w:r>
          </w:p>
        </w:tc>
      </w:tr>
      <w:tr w:rsidR="00F0214C" w:rsidRPr="00EB389E" w14:paraId="67DE7E27" w14:textId="77777777" w:rsidTr="00A46828">
        <w:tc>
          <w:tcPr>
            <w:tcW w:w="0" w:type="auto"/>
            <w:shd w:val="clear" w:color="auto" w:fill="FFFFFF"/>
            <w:hideMark/>
          </w:tcPr>
          <w:p w14:paraId="1CDE4C29" w14:textId="77777777" w:rsidR="00F0214C" w:rsidRPr="00EB389E" w:rsidRDefault="00F0214C" w:rsidP="00FF4DF3">
            <w:pPr>
              <w:ind w:firstLine="266"/>
              <w:jc w:val="both"/>
              <w:rPr>
                <w:rFonts w:eastAsia="Times New Roman"/>
                <w:color w:val="333333"/>
                <w:szCs w:val="28"/>
                <w:lang w:eastAsia="ru-RU"/>
              </w:rPr>
            </w:pPr>
            <w:r w:rsidRPr="00EB389E">
              <w:rPr>
                <w:rFonts w:eastAsia="Times New Roman"/>
                <w:color w:val="333333"/>
                <w:szCs w:val="28"/>
                <w:lang w:eastAsia="ru-RU"/>
              </w:rPr>
              <w:t>2.</w:t>
            </w:r>
          </w:p>
        </w:tc>
        <w:tc>
          <w:tcPr>
            <w:tcW w:w="0" w:type="auto"/>
            <w:shd w:val="clear" w:color="auto" w:fill="FFFFFF"/>
            <w:hideMark/>
          </w:tcPr>
          <w:p w14:paraId="171C7A11" w14:textId="77777777" w:rsidR="00F0214C" w:rsidRPr="00EB389E" w:rsidRDefault="00F0214C" w:rsidP="00FF4DF3">
            <w:pPr>
              <w:jc w:val="both"/>
              <w:rPr>
                <w:rFonts w:eastAsia="Times New Roman"/>
                <w:color w:val="333333"/>
                <w:szCs w:val="28"/>
                <w:lang w:eastAsia="ru-RU"/>
              </w:rPr>
            </w:pPr>
            <w:r w:rsidRPr="00EB389E">
              <w:rPr>
                <w:rFonts w:eastAsia="Times New Roman"/>
                <w:color w:val="333333"/>
                <w:szCs w:val="28"/>
                <w:lang w:eastAsia="ru-RU"/>
              </w:rPr>
              <w:t>Отразить сформулированное ценностно-смысловое наполнение во всех форматах жизнедеятельности Организации: 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0" w:type="auto"/>
            <w:shd w:val="clear" w:color="auto" w:fill="FFFFFF"/>
            <w:hideMark/>
          </w:tcPr>
          <w:p w14:paraId="3A83A85B" w14:textId="77777777" w:rsidR="00F0214C" w:rsidRPr="00EB389E" w:rsidRDefault="00F0214C" w:rsidP="00FF4DF3">
            <w:pPr>
              <w:jc w:val="both"/>
              <w:rPr>
                <w:rFonts w:eastAsia="Times New Roman"/>
                <w:color w:val="333333"/>
                <w:szCs w:val="28"/>
                <w:lang w:eastAsia="ru-RU"/>
              </w:rPr>
            </w:pPr>
            <w:r w:rsidRPr="00EB389E">
              <w:rPr>
                <w:rFonts w:eastAsia="Times New Roman"/>
                <w:color w:val="333333"/>
                <w:szCs w:val="28"/>
                <w:lang w:eastAsia="ru-RU"/>
              </w:rPr>
              <w:t>АОП ДО и Программа воспитания.</w:t>
            </w:r>
          </w:p>
        </w:tc>
      </w:tr>
      <w:tr w:rsidR="00F0214C" w:rsidRPr="00EB389E" w14:paraId="3FABA143" w14:textId="77777777" w:rsidTr="00A46828">
        <w:tc>
          <w:tcPr>
            <w:tcW w:w="0" w:type="auto"/>
            <w:shd w:val="clear" w:color="auto" w:fill="FFFFFF"/>
            <w:hideMark/>
          </w:tcPr>
          <w:p w14:paraId="5D9A88DD" w14:textId="77777777" w:rsidR="00F0214C" w:rsidRPr="00EB389E" w:rsidRDefault="00F0214C" w:rsidP="00FF4DF3">
            <w:pPr>
              <w:ind w:firstLine="266"/>
              <w:jc w:val="both"/>
              <w:rPr>
                <w:rFonts w:eastAsia="Times New Roman"/>
                <w:color w:val="333333"/>
                <w:szCs w:val="28"/>
                <w:lang w:eastAsia="ru-RU"/>
              </w:rPr>
            </w:pPr>
            <w:r w:rsidRPr="00EB389E">
              <w:rPr>
                <w:rFonts w:eastAsia="Times New Roman"/>
                <w:color w:val="333333"/>
                <w:szCs w:val="28"/>
                <w:lang w:eastAsia="ru-RU"/>
              </w:rPr>
              <w:t>3.</w:t>
            </w:r>
          </w:p>
        </w:tc>
        <w:tc>
          <w:tcPr>
            <w:tcW w:w="0" w:type="auto"/>
            <w:shd w:val="clear" w:color="auto" w:fill="FFFFFF"/>
            <w:hideMark/>
          </w:tcPr>
          <w:p w14:paraId="0C81794E" w14:textId="77777777" w:rsidR="00F0214C" w:rsidRPr="00EB389E" w:rsidRDefault="00F0214C" w:rsidP="00FF4DF3">
            <w:pPr>
              <w:jc w:val="both"/>
              <w:rPr>
                <w:rFonts w:eastAsia="Times New Roman"/>
                <w:color w:val="333333"/>
                <w:szCs w:val="28"/>
                <w:lang w:eastAsia="ru-RU"/>
              </w:rPr>
            </w:pPr>
            <w:r w:rsidRPr="00EB389E">
              <w:rPr>
                <w:rFonts w:eastAsia="Times New Roman"/>
                <w:color w:val="333333"/>
                <w:szCs w:val="28"/>
                <w:lang w:eastAsia="ru-RU"/>
              </w:rPr>
              <w:t>Обеспечить принятие всеми участниками образовательных отношений уклада Организации.</w:t>
            </w:r>
          </w:p>
        </w:tc>
        <w:tc>
          <w:tcPr>
            <w:tcW w:w="0" w:type="auto"/>
            <w:shd w:val="clear" w:color="auto" w:fill="FFFFFF"/>
            <w:hideMark/>
          </w:tcPr>
          <w:p w14:paraId="5E1751D8" w14:textId="77777777" w:rsidR="00F0214C" w:rsidRPr="00EB389E" w:rsidRDefault="00F0214C" w:rsidP="00FF4DF3">
            <w:pPr>
              <w:jc w:val="both"/>
              <w:rPr>
                <w:rFonts w:eastAsia="Times New Roman"/>
                <w:color w:val="333333"/>
                <w:szCs w:val="28"/>
                <w:lang w:eastAsia="ru-RU"/>
              </w:rPr>
            </w:pPr>
            <w:r w:rsidRPr="00EB389E">
              <w:rPr>
                <w:rFonts w:eastAsia="Times New Roman"/>
                <w:color w:val="333333"/>
                <w:szCs w:val="28"/>
                <w:lang w:eastAsia="ru-RU"/>
              </w:rPr>
              <w:t>Требования к кадровому составу и профессиональной подготовке сотрудников. Взаимодействие Организации с семьями обучающихся. Социальное партнерство Организации с социальным окружением. Договоры и локальные нормативные акты.</w:t>
            </w:r>
          </w:p>
        </w:tc>
      </w:tr>
    </w:tbl>
    <w:p w14:paraId="64E97F00" w14:textId="77777777" w:rsidR="00A46828" w:rsidRDefault="00A46828" w:rsidP="00EB389E">
      <w:pPr>
        <w:shd w:val="clear" w:color="auto" w:fill="FFFFFF"/>
        <w:ind w:firstLine="567"/>
        <w:jc w:val="both"/>
        <w:rPr>
          <w:rFonts w:eastAsia="Times New Roman"/>
          <w:color w:val="333333"/>
          <w:szCs w:val="28"/>
          <w:lang w:eastAsia="ru-RU"/>
        </w:rPr>
      </w:pPr>
    </w:p>
    <w:p w14:paraId="3656605B" w14:textId="34318A3A"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Уклад и ребенок с </w:t>
      </w:r>
      <w:r w:rsidR="00BB1DC2">
        <w:rPr>
          <w:rFonts w:eastAsia="Times New Roman"/>
          <w:color w:val="333333"/>
          <w:szCs w:val="28"/>
          <w:lang w:eastAsia="ru-RU"/>
        </w:rPr>
        <w:t>ТМНР</w:t>
      </w:r>
      <w:r w:rsidRPr="00EB389E">
        <w:rPr>
          <w:rFonts w:eastAsia="Times New Roman"/>
          <w:color w:val="333333"/>
          <w:szCs w:val="28"/>
          <w:lang w:eastAsia="ru-RU"/>
        </w:rPr>
        <w:t xml:space="preserve"> определяют особенности воспитывающей среды. Воспитывающая среда раскрывает заданные укладом ценностно-смысловые ориентиры. Воспитывающая среда </w:t>
      </w:r>
      <w:proofErr w:type="gramStart"/>
      <w:r w:rsidRPr="00EB389E">
        <w:rPr>
          <w:rFonts w:eastAsia="Times New Roman"/>
          <w:color w:val="333333"/>
          <w:szCs w:val="28"/>
          <w:lang w:eastAsia="ru-RU"/>
        </w:rPr>
        <w:t>- это</w:t>
      </w:r>
      <w:proofErr w:type="gramEnd"/>
      <w:r w:rsidRPr="00EB389E">
        <w:rPr>
          <w:rFonts w:eastAsia="Times New Roman"/>
          <w:color w:val="333333"/>
          <w:szCs w:val="28"/>
          <w:lang w:eastAsia="ru-RU"/>
        </w:rPr>
        <w:t xml:space="preserve"> содержательная и динамическая характеристика уклада, которая определяет его особенности, степень его вариативности и уникальности.</w:t>
      </w:r>
    </w:p>
    <w:p w14:paraId="2ABB54C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Воспитывающая среда строится по трем линиям:</w:t>
      </w:r>
    </w:p>
    <w:p w14:paraId="6FB14331" w14:textId="33509E77" w:rsidR="00F0214C" w:rsidRPr="00EB389E" w:rsidRDefault="00FF4DF3" w:rsidP="00EB389E">
      <w:pPr>
        <w:shd w:val="clear" w:color="auto" w:fill="FFFFFF"/>
        <w:ind w:firstLine="567"/>
        <w:jc w:val="both"/>
        <w:rPr>
          <w:rFonts w:eastAsia="Times New Roman"/>
          <w:color w:val="333333"/>
          <w:szCs w:val="28"/>
          <w:lang w:eastAsia="ru-RU"/>
        </w:rPr>
      </w:pPr>
      <w:r>
        <w:rPr>
          <w:rFonts w:eastAsia="Times New Roman"/>
          <w:color w:val="333333"/>
          <w:szCs w:val="28"/>
          <w:lang w:eastAsia="ru-RU"/>
        </w:rPr>
        <w:t>«</w:t>
      </w:r>
      <w:r w:rsidR="00F0214C" w:rsidRPr="00EB389E">
        <w:rPr>
          <w:rFonts w:eastAsia="Times New Roman"/>
          <w:color w:val="333333"/>
          <w:szCs w:val="28"/>
          <w:lang w:eastAsia="ru-RU"/>
        </w:rPr>
        <w:t>от педагогического работника</w:t>
      </w:r>
      <w:r>
        <w:rPr>
          <w:rFonts w:eastAsia="Times New Roman"/>
          <w:color w:val="333333"/>
          <w:szCs w:val="28"/>
          <w:lang w:eastAsia="ru-RU"/>
        </w:rPr>
        <w:t>»</w:t>
      </w:r>
      <w:r w:rsidR="00F0214C" w:rsidRPr="00EB389E">
        <w:rPr>
          <w:rFonts w:eastAsia="Times New Roman"/>
          <w:color w:val="333333"/>
          <w:szCs w:val="28"/>
          <w:lang w:eastAsia="ru-RU"/>
        </w:rPr>
        <w:t>, который создает предметно-образную среду, способствующую воспитанию необходимых качеств;</w:t>
      </w:r>
    </w:p>
    <w:p w14:paraId="7E6B9F44" w14:textId="6878DFB9" w:rsidR="00F0214C" w:rsidRPr="00EB389E" w:rsidRDefault="00FF4DF3" w:rsidP="00EB389E">
      <w:pPr>
        <w:shd w:val="clear" w:color="auto" w:fill="FFFFFF"/>
        <w:ind w:firstLine="567"/>
        <w:jc w:val="both"/>
        <w:rPr>
          <w:rFonts w:eastAsia="Times New Roman"/>
          <w:color w:val="333333"/>
          <w:szCs w:val="28"/>
          <w:lang w:eastAsia="ru-RU"/>
        </w:rPr>
      </w:pPr>
      <w:r>
        <w:rPr>
          <w:rFonts w:eastAsia="Times New Roman"/>
          <w:color w:val="333333"/>
          <w:szCs w:val="28"/>
          <w:lang w:eastAsia="ru-RU"/>
        </w:rPr>
        <w:lastRenderedPageBreak/>
        <w:t>«</w:t>
      </w:r>
      <w:r w:rsidR="00F0214C" w:rsidRPr="00EB389E">
        <w:rPr>
          <w:rFonts w:eastAsia="Times New Roman"/>
          <w:color w:val="333333"/>
          <w:szCs w:val="28"/>
          <w:lang w:eastAsia="ru-RU"/>
        </w:rPr>
        <w:t xml:space="preserve">от совместной деятельности ребенка с </w:t>
      </w:r>
      <w:r w:rsidR="00BB1DC2">
        <w:rPr>
          <w:rFonts w:eastAsia="Times New Roman"/>
          <w:color w:val="333333"/>
          <w:szCs w:val="28"/>
          <w:lang w:eastAsia="ru-RU"/>
        </w:rPr>
        <w:t>ТМНР</w:t>
      </w:r>
      <w:r w:rsidR="00F0214C" w:rsidRPr="00EB389E">
        <w:rPr>
          <w:rFonts w:eastAsia="Times New Roman"/>
          <w:color w:val="333333"/>
          <w:szCs w:val="28"/>
          <w:lang w:eastAsia="ru-RU"/>
        </w:rPr>
        <w:t xml:space="preserve"> и педагогического работника</w:t>
      </w:r>
      <w:r>
        <w:rPr>
          <w:rFonts w:eastAsia="Times New Roman"/>
          <w:color w:val="333333"/>
          <w:szCs w:val="28"/>
          <w:lang w:eastAsia="ru-RU"/>
        </w:rPr>
        <w:t>»</w:t>
      </w:r>
      <w:r w:rsidR="00F0214C" w:rsidRPr="00EB389E">
        <w:rPr>
          <w:rFonts w:eastAsia="Times New Roman"/>
          <w:color w:val="333333"/>
          <w:szCs w:val="28"/>
          <w:lang w:eastAsia="ru-RU"/>
        </w:rPr>
        <w:t xml:space="preserve">, в ходе которой формируются нравственные, гражданские, эстетические и иные качества ребенка с </w:t>
      </w:r>
      <w:r w:rsidR="00BB1DC2">
        <w:rPr>
          <w:rFonts w:eastAsia="Times New Roman"/>
          <w:color w:val="333333"/>
          <w:szCs w:val="28"/>
          <w:lang w:eastAsia="ru-RU"/>
        </w:rPr>
        <w:t>ТМНР</w:t>
      </w:r>
      <w:r w:rsidR="00F0214C" w:rsidRPr="00EB389E">
        <w:rPr>
          <w:rFonts w:eastAsia="Times New Roman"/>
          <w:color w:val="333333"/>
          <w:szCs w:val="28"/>
          <w:lang w:eastAsia="ru-RU"/>
        </w:rPr>
        <w:t xml:space="preserve"> в ходе специально организованного педагогического взаимодействия ребенка с </w:t>
      </w:r>
      <w:r w:rsidR="00BB1DC2">
        <w:rPr>
          <w:rFonts w:eastAsia="Times New Roman"/>
          <w:color w:val="333333"/>
          <w:szCs w:val="28"/>
          <w:lang w:eastAsia="ru-RU"/>
        </w:rPr>
        <w:t>ТМНР</w:t>
      </w:r>
      <w:r w:rsidR="00F0214C" w:rsidRPr="00EB389E">
        <w:rPr>
          <w:rFonts w:eastAsia="Times New Roman"/>
          <w:color w:val="333333"/>
          <w:szCs w:val="28"/>
          <w:lang w:eastAsia="ru-RU"/>
        </w:rPr>
        <w:t xml:space="preserve"> и педагогического работника, обеспечивающего достижение поставленных воспитательных целей;</w:t>
      </w:r>
    </w:p>
    <w:p w14:paraId="01C9E646" w14:textId="2082AFDC" w:rsidR="00F0214C" w:rsidRPr="00EB389E" w:rsidRDefault="00FF4DF3" w:rsidP="00EB389E">
      <w:pPr>
        <w:shd w:val="clear" w:color="auto" w:fill="FFFFFF"/>
        <w:ind w:firstLine="567"/>
        <w:jc w:val="both"/>
        <w:rPr>
          <w:rFonts w:eastAsia="Times New Roman"/>
          <w:color w:val="333333"/>
          <w:szCs w:val="28"/>
          <w:lang w:eastAsia="ru-RU"/>
        </w:rPr>
      </w:pPr>
      <w:r>
        <w:rPr>
          <w:rFonts w:eastAsia="Times New Roman"/>
          <w:color w:val="333333"/>
          <w:szCs w:val="28"/>
          <w:lang w:eastAsia="ru-RU"/>
        </w:rPr>
        <w:t>«</w:t>
      </w:r>
      <w:r w:rsidR="00F0214C" w:rsidRPr="00EB389E">
        <w:rPr>
          <w:rFonts w:eastAsia="Times New Roman"/>
          <w:color w:val="333333"/>
          <w:szCs w:val="28"/>
          <w:lang w:eastAsia="ru-RU"/>
        </w:rPr>
        <w:t>от ребенка</w:t>
      </w:r>
      <w:r>
        <w:rPr>
          <w:rFonts w:eastAsia="Times New Roman"/>
          <w:color w:val="333333"/>
          <w:szCs w:val="28"/>
          <w:lang w:eastAsia="ru-RU"/>
        </w:rPr>
        <w:t>»</w:t>
      </w:r>
      <w:r w:rsidR="00F0214C" w:rsidRPr="00EB389E">
        <w:rPr>
          <w:rFonts w:eastAsia="Times New Roman"/>
          <w:color w:val="333333"/>
          <w:szCs w:val="28"/>
          <w:lang w:eastAsia="ru-RU"/>
        </w:rPr>
        <w:t>, который самостоятельно действует, творит, получает опыт деятельности, в особенности - игровой.</w:t>
      </w:r>
    </w:p>
    <w:p w14:paraId="3993B491" w14:textId="34C795AF"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49.3.2. Взаимодействия педагогического работника с детьми с </w:t>
      </w:r>
      <w:r w:rsidR="00BB1DC2">
        <w:rPr>
          <w:rFonts w:eastAsia="Times New Roman"/>
          <w:color w:val="333333"/>
          <w:szCs w:val="28"/>
          <w:lang w:eastAsia="ru-RU"/>
        </w:rPr>
        <w:t>ТМНР</w:t>
      </w:r>
      <w:r w:rsidRPr="00EB389E">
        <w:rPr>
          <w:rFonts w:eastAsia="Times New Roman"/>
          <w:color w:val="333333"/>
          <w:szCs w:val="28"/>
          <w:lang w:eastAsia="ru-RU"/>
        </w:rPr>
        <w:t>. События Организации.</w:t>
      </w:r>
    </w:p>
    <w:p w14:paraId="7282EDC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14:paraId="23E9BB20"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Проектирование событий в Организации возможно в следующих формах:</w:t>
      </w:r>
    </w:p>
    <w:p w14:paraId="58BC729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14:paraId="5085255B" w14:textId="70B7EED0"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создание творческих детско-педагогических работников проектов (празднование Дня Победы с приглашением ветеранов, </w:t>
      </w:r>
      <w:r w:rsidR="00FF4DF3">
        <w:rPr>
          <w:rFonts w:eastAsia="Times New Roman"/>
          <w:color w:val="333333"/>
          <w:szCs w:val="28"/>
          <w:lang w:eastAsia="ru-RU"/>
        </w:rPr>
        <w:t>«</w:t>
      </w:r>
      <w:r w:rsidRPr="00EB389E">
        <w:rPr>
          <w:rFonts w:eastAsia="Times New Roman"/>
          <w:color w:val="333333"/>
          <w:szCs w:val="28"/>
          <w:lang w:eastAsia="ru-RU"/>
        </w:rPr>
        <w:t>Театр в детском саду</w:t>
      </w:r>
      <w:r w:rsidR="00FF4DF3">
        <w:rPr>
          <w:rFonts w:eastAsia="Times New Roman"/>
          <w:color w:val="333333"/>
          <w:szCs w:val="28"/>
          <w:lang w:eastAsia="ru-RU"/>
        </w:rPr>
        <w:t>»</w:t>
      </w:r>
      <w:r w:rsidRPr="00EB389E">
        <w:rPr>
          <w:rFonts w:eastAsia="Times New Roman"/>
          <w:color w:val="333333"/>
          <w:szCs w:val="28"/>
          <w:lang w:eastAsia="ru-RU"/>
        </w:rPr>
        <w:t xml:space="preserve"> - показ спектакля для обучающихся из соседней Организации).</w:t>
      </w:r>
    </w:p>
    <w:p w14:paraId="1EF702B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14:paraId="05307E4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49.3.3. Организация предметно-пространственной среды.</w:t>
      </w:r>
    </w:p>
    <w:p w14:paraId="3069221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Предметно-пространственная среда (далее - ППС) должна отражать федеральную, региональную специфику, а также специфику ОО и включать:</w:t>
      </w:r>
    </w:p>
    <w:p w14:paraId="4C4CA97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оформление помещений;</w:t>
      </w:r>
    </w:p>
    <w:p w14:paraId="340DF20E" w14:textId="3976BC73"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оборудование, в том числе специализированное оборудование для обучения и воспитания обучающихся с </w:t>
      </w:r>
      <w:r w:rsidR="00BB1DC2">
        <w:rPr>
          <w:rFonts w:eastAsia="Times New Roman"/>
          <w:color w:val="333333"/>
          <w:szCs w:val="28"/>
          <w:lang w:eastAsia="ru-RU"/>
        </w:rPr>
        <w:t>ТМНР</w:t>
      </w:r>
      <w:r w:rsidRPr="00EB389E">
        <w:rPr>
          <w:rFonts w:eastAsia="Times New Roman"/>
          <w:color w:val="333333"/>
          <w:szCs w:val="28"/>
          <w:lang w:eastAsia="ru-RU"/>
        </w:rPr>
        <w:t>;</w:t>
      </w:r>
    </w:p>
    <w:p w14:paraId="160BC2ED"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игрушки.</w:t>
      </w:r>
    </w:p>
    <w:p w14:paraId="5C41CEA5" w14:textId="7486BAFA"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ППС должна отражать ценности, на которых строится программа воспитания, способствовать их принятию и раскрытию ребенком с </w:t>
      </w:r>
      <w:r w:rsidR="00BB1DC2">
        <w:rPr>
          <w:rFonts w:eastAsia="Times New Roman"/>
          <w:color w:val="333333"/>
          <w:szCs w:val="28"/>
          <w:lang w:eastAsia="ru-RU"/>
        </w:rPr>
        <w:t>ТМНР</w:t>
      </w:r>
      <w:r w:rsidRPr="00EB389E">
        <w:rPr>
          <w:rFonts w:eastAsia="Times New Roman"/>
          <w:color w:val="333333"/>
          <w:szCs w:val="28"/>
          <w:lang w:eastAsia="ru-RU"/>
        </w:rPr>
        <w:t>.</w:t>
      </w:r>
    </w:p>
    <w:p w14:paraId="63A173E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Среда включает знаки и символы государства, региона, города и организации.</w:t>
      </w:r>
    </w:p>
    <w:p w14:paraId="43E7FDD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14:paraId="36031A2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Среда должна быть экологичной, природосообразной и безопасной.</w:t>
      </w:r>
    </w:p>
    <w:p w14:paraId="300ED7E2" w14:textId="3335B360"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Среда обеспечивает ребенку с </w:t>
      </w:r>
      <w:r w:rsidR="00BB1DC2">
        <w:rPr>
          <w:rFonts w:eastAsia="Times New Roman"/>
          <w:color w:val="333333"/>
          <w:szCs w:val="28"/>
          <w:lang w:eastAsia="ru-RU"/>
        </w:rPr>
        <w:t>ТМНР</w:t>
      </w:r>
      <w:r w:rsidRPr="00EB389E">
        <w:rPr>
          <w:rFonts w:eastAsia="Times New Roman"/>
          <w:color w:val="333333"/>
          <w:szCs w:val="28"/>
          <w:lang w:eastAsia="ru-RU"/>
        </w:rPr>
        <w:t xml:space="preserve"> возможность общения, игры и совместной деятельности. Отражает ценность семьи, людей разных поколений, радость общения с семьей.</w:t>
      </w:r>
    </w:p>
    <w:p w14:paraId="447CB5CB" w14:textId="65E9994A"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Среда обеспечивает ребенку с </w:t>
      </w:r>
      <w:r w:rsidR="00BB1DC2">
        <w:rPr>
          <w:rFonts w:eastAsia="Times New Roman"/>
          <w:color w:val="333333"/>
          <w:szCs w:val="28"/>
          <w:lang w:eastAsia="ru-RU"/>
        </w:rPr>
        <w:t>ТМНР</w:t>
      </w:r>
      <w:r w:rsidRPr="00EB389E">
        <w:rPr>
          <w:rFonts w:eastAsia="Times New Roman"/>
          <w:color w:val="333333"/>
          <w:szCs w:val="28"/>
          <w:lang w:eastAsia="ru-RU"/>
        </w:rPr>
        <w:t xml:space="preserve">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7F570B87" w14:textId="4571AC6B"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Среда обеспечивает ребенку с </w:t>
      </w:r>
      <w:r w:rsidR="00BB1DC2">
        <w:rPr>
          <w:rFonts w:eastAsia="Times New Roman"/>
          <w:color w:val="333333"/>
          <w:szCs w:val="28"/>
          <w:lang w:eastAsia="ru-RU"/>
        </w:rPr>
        <w:t>ТМНР</w:t>
      </w:r>
      <w:r w:rsidRPr="00EB389E">
        <w:rPr>
          <w:rFonts w:eastAsia="Times New Roman"/>
          <w:color w:val="333333"/>
          <w:szCs w:val="28"/>
          <w:lang w:eastAsia="ru-RU"/>
        </w:rPr>
        <w:t xml:space="preserve">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w:t>
      </w:r>
      <w:r w:rsidR="00BB1DC2">
        <w:rPr>
          <w:rFonts w:eastAsia="Times New Roman"/>
          <w:color w:val="333333"/>
          <w:szCs w:val="28"/>
          <w:lang w:eastAsia="ru-RU"/>
        </w:rPr>
        <w:t>ТМНР</w:t>
      </w:r>
      <w:r w:rsidRPr="00EB389E">
        <w:rPr>
          <w:rFonts w:eastAsia="Times New Roman"/>
          <w:color w:val="333333"/>
          <w:szCs w:val="28"/>
          <w:lang w:eastAsia="ru-RU"/>
        </w:rPr>
        <w:t xml:space="preserve"> могут быть отражены и сохранены в среде.</w:t>
      </w:r>
    </w:p>
    <w:p w14:paraId="496231A1" w14:textId="024656A0"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Среда обеспечивает ребенку с </w:t>
      </w:r>
      <w:r w:rsidR="00BB1DC2">
        <w:rPr>
          <w:rFonts w:eastAsia="Times New Roman"/>
          <w:color w:val="333333"/>
          <w:szCs w:val="28"/>
          <w:lang w:eastAsia="ru-RU"/>
        </w:rPr>
        <w:t>ТМНР</w:t>
      </w:r>
      <w:r w:rsidRPr="00EB389E">
        <w:rPr>
          <w:rFonts w:eastAsia="Times New Roman"/>
          <w:color w:val="333333"/>
          <w:szCs w:val="28"/>
          <w:lang w:eastAsia="ru-RU"/>
        </w:rPr>
        <w:t xml:space="preserve"> возможности для укрепления здоровья, раскрывает смысл здорового образа жизни, физической культуры и спорта.</w:t>
      </w:r>
    </w:p>
    <w:p w14:paraId="5716C36E" w14:textId="47A31E3A"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Среда предоставляет ребенку с </w:t>
      </w:r>
      <w:r w:rsidR="00BB1DC2">
        <w:rPr>
          <w:rFonts w:eastAsia="Times New Roman"/>
          <w:color w:val="333333"/>
          <w:szCs w:val="28"/>
          <w:lang w:eastAsia="ru-RU"/>
        </w:rPr>
        <w:t>ТМНР</w:t>
      </w:r>
      <w:r w:rsidRPr="00EB389E">
        <w:rPr>
          <w:rFonts w:eastAsia="Times New Roman"/>
          <w:color w:val="333333"/>
          <w:szCs w:val="28"/>
          <w:lang w:eastAsia="ru-RU"/>
        </w:rPr>
        <w:t xml:space="preserve">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1F5439EA"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49.3.4. Кадровое обеспечение воспитательного процесса.</w:t>
      </w:r>
    </w:p>
    <w:p w14:paraId="7D3E8F82" w14:textId="31E595C2"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w:t>
      </w:r>
      <w:r w:rsidR="00BB1DC2">
        <w:rPr>
          <w:rFonts w:eastAsia="Times New Roman"/>
          <w:color w:val="333333"/>
          <w:szCs w:val="28"/>
          <w:lang w:eastAsia="ru-RU"/>
        </w:rPr>
        <w:t>ТМНР</w:t>
      </w:r>
      <w:r w:rsidRPr="00EB389E">
        <w:rPr>
          <w:rFonts w:eastAsia="Times New Roman"/>
          <w:color w:val="333333"/>
          <w:szCs w:val="28"/>
          <w:lang w:eastAsia="ru-RU"/>
        </w:rPr>
        <w:t>.</w:t>
      </w:r>
    </w:p>
    <w:p w14:paraId="641475B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Также здесь должна быть представлена информация о возможностях привлечения специалистов других организаций (образовательных, социальных).</w:t>
      </w:r>
    </w:p>
    <w:p w14:paraId="7FF41716" w14:textId="08A4995A"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49.3.5. Особые требования к условиям, обеспечивающим достижение планируемых личностных результатов в работе с детьми с </w:t>
      </w:r>
      <w:r w:rsidR="00BB1DC2">
        <w:rPr>
          <w:rFonts w:eastAsia="Times New Roman"/>
          <w:color w:val="333333"/>
          <w:szCs w:val="28"/>
          <w:lang w:eastAsia="ru-RU"/>
        </w:rPr>
        <w:t>ТМНР</w:t>
      </w:r>
      <w:r w:rsidRPr="00EB389E">
        <w:rPr>
          <w:rFonts w:eastAsia="Times New Roman"/>
          <w:color w:val="333333"/>
          <w:szCs w:val="28"/>
          <w:lang w:eastAsia="ru-RU"/>
        </w:rPr>
        <w:t>.</w:t>
      </w:r>
    </w:p>
    <w:p w14:paraId="522696A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Инклюзия является ценностной основой уклада Организации и основанием для проектирования воспитывающих сред, деятельностей и событий.</w:t>
      </w:r>
    </w:p>
    <w:p w14:paraId="2D6DB79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w:t>
      </w:r>
      <w:r w:rsidRPr="00EB389E">
        <w:rPr>
          <w:rFonts w:eastAsia="Times New Roman"/>
          <w:color w:val="333333"/>
          <w:szCs w:val="28"/>
          <w:lang w:eastAsia="ru-RU"/>
        </w:rPr>
        <w:lastRenderedPageBreak/>
        <w:t>социальная ответственность. Эти ценности должны разделяться всеми участниками образовательных отношений в Организации.</w:t>
      </w:r>
    </w:p>
    <w:p w14:paraId="65281309" w14:textId="4DD3848A"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На уровне воспитывающих сред: ППС строится как максимально доступная для обучающихся с </w:t>
      </w:r>
      <w:r w:rsidR="00BB1DC2">
        <w:rPr>
          <w:rFonts w:eastAsia="Times New Roman"/>
          <w:color w:val="333333"/>
          <w:szCs w:val="28"/>
          <w:lang w:eastAsia="ru-RU"/>
        </w:rPr>
        <w:t>ТМНР</w:t>
      </w:r>
      <w:r w:rsidRPr="00EB389E">
        <w:rPr>
          <w:rFonts w:eastAsia="Times New Roman"/>
          <w:color w:val="333333"/>
          <w:szCs w:val="28"/>
          <w:lang w:eastAsia="ru-RU"/>
        </w:rPr>
        <w:t>;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4D6F268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3C26A060"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30E362B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14:paraId="1E4E9FC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49.4. Основными условиями реализации Программы воспитания в Организации, являются:</w:t>
      </w:r>
    </w:p>
    <w:p w14:paraId="49558AC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71BB136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30E3EE9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33461704"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 формирование и поддержка инициативы обучающихся в различных видах детской деятельности;</w:t>
      </w:r>
    </w:p>
    <w:p w14:paraId="22EDB259"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 активное привлечение ближайшего социального окружения к воспитанию ребенка.</w:t>
      </w:r>
    </w:p>
    <w:p w14:paraId="13DFB529" w14:textId="33800822"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 xml:space="preserve">49.5. Задачами воспитания обучающихся с </w:t>
      </w:r>
      <w:r w:rsidR="00BB1DC2">
        <w:rPr>
          <w:rFonts w:eastAsia="Times New Roman"/>
          <w:color w:val="333333"/>
          <w:szCs w:val="28"/>
          <w:lang w:eastAsia="ru-RU"/>
        </w:rPr>
        <w:t>ТМНР</w:t>
      </w:r>
      <w:r w:rsidRPr="00EB389E">
        <w:rPr>
          <w:rFonts w:eastAsia="Times New Roman"/>
          <w:color w:val="333333"/>
          <w:szCs w:val="28"/>
          <w:lang w:eastAsia="ru-RU"/>
        </w:rPr>
        <w:t xml:space="preserve"> в условиях Организации являются:</w:t>
      </w:r>
    </w:p>
    <w:p w14:paraId="08359B8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14:paraId="0B9CFF70" w14:textId="07947FBF"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2) формирование доброжелательного отношения к детям с </w:t>
      </w:r>
      <w:r w:rsidR="00BB1DC2">
        <w:rPr>
          <w:rFonts w:eastAsia="Times New Roman"/>
          <w:color w:val="333333"/>
          <w:szCs w:val="28"/>
          <w:lang w:eastAsia="ru-RU"/>
        </w:rPr>
        <w:t>ТМНР</w:t>
      </w:r>
      <w:r w:rsidRPr="00EB389E">
        <w:rPr>
          <w:rFonts w:eastAsia="Times New Roman"/>
          <w:color w:val="333333"/>
          <w:szCs w:val="28"/>
          <w:lang w:eastAsia="ru-RU"/>
        </w:rPr>
        <w:t xml:space="preserve"> и их семьям со стороны всех участников образовательных отношений;</w:t>
      </w:r>
    </w:p>
    <w:p w14:paraId="21001A4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14:paraId="1BFD885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4) обеспечение эмоционально-положительного взаимодействия обучающихся с окружающими в целях их успешной адаптации и интеграции в общество;</w:t>
      </w:r>
    </w:p>
    <w:p w14:paraId="686423F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 расширение у обучающихся с различными нарушениями развития знаний и представлений об окружающем мире;</w:t>
      </w:r>
    </w:p>
    <w:p w14:paraId="64C44A3D" w14:textId="6F086FDD"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6) взаимодействие с семьей для обеспечения полноценного развития обучающихся с </w:t>
      </w:r>
      <w:r w:rsidR="00BB1DC2">
        <w:rPr>
          <w:rFonts w:eastAsia="Times New Roman"/>
          <w:color w:val="333333"/>
          <w:szCs w:val="28"/>
          <w:lang w:eastAsia="ru-RU"/>
        </w:rPr>
        <w:t>ТМНР</w:t>
      </w:r>
      <w:r w:rsidRPr="00EB389E">
        <w:rPr>
          <w:rFonts w:eastAsia="Times New Roman"/>
          <w:color w:val="333333"/>
          <w:szCs w:val="28"/>
          <w:lang w:eastAsia="ru-RU"/>
        </w:rPr>
        <w:t>;</w:t>
      </w:r>
    </w:p>
    <w:p w14:paraId="5960F700"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7) охрана и укрепление физического и психического здоровья обучающихся, в том числе их эмоционального благополучия;</w:t>
      </w:r>
    </w:p>
    <w:p w14:paraId="77F0A9F7" w14:textId="6CBA0DEC" w:rsidR="00F0214C"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38B4F84B" w14:textId="77777777" w:rsidR="00A46828" w:rsidRPr="00EB389E" w:rsidRDefault="00A46828" w:rsidP="00EB389E">
      <w:pPr>
        <w:shd w:val="clear" w:color="auto" w:fill="FFFFFF"/>
        <w:ind w:firstLine="567"/>
        <w:jc w:val="both"/>
        <w:rPr>
          <w:rFonts w:eastAsia="Times New Roman"/>
          <w:color w:val="333333"/>
          <w:szCs w:val="28"/>
          <w:lang w:eastAsia="ru-RU"/>
        </w:rPr>
      </w:pPr>
    </w:p>
    <w:p w14:paraId="66B5694E" w14:textId="11A61BE8" w:rsidR="00F0214C" w:rsidRDefault="00F0214C" w:rsidP="00A46828">
      <w:pPr>
        <w:shd w:val="clear" w:color="auto" w:fill="FFFFFF"/>
        <w:ind w:firstLine="567"/>
        <w:jc w:val="center"/>
        <w:outlineLvl w:val="2"/>
        <w:rPr>
          <w:rFonts w:eastAsia="Times New Roman"/>
          <w:b/>
          <w:bCs/>
          <w:color w:val="333333"/>
          <w:szCs w:val="28"/>
          <w:lang w:eastAsia="ru-RU"/>
        </w:rPr>
      </w:pPr>
      <w:r w:rsidRPr="00EB389E">
        <w:rPr>
          <w:rFonts w:eastAsia="Times New Roman"/>
          <w:b/>
          <w:bCs/>
          <w:color w:val="333333"/>
          <w:szCs w:val="28"/>
          <w:lang w:eastAsia="ru-RU"/>
        </w:rPr>
        <w:t>IV. Организационный раздел Программы</w:t>
      </w:r>
    </w:p>
    <w:p w14:paraId="2C8951C6" w14:textId="77777777" w:rsidR="00A46828" w:rsidRPr="00EB389E" w:rsidRDefault="00A46828" w:rsidP="00A46828">
      <w:pPr>
        <w:shd w:val="clear" w:color="auto" w:fill="FFFFFF"/>
        <w:jc w:val="both"/>
        <w:outlineLvl w:val="2"/>
        <w:rPr>
          <w:rFonts w:eastAsia="Times New Roman"/>
          <w:b/>
          <w:bCs/>
          <w:color w:val="333333"/>
          <w:szCs w:val="28"/>
          <w:lang w:eastAsia="ru-RU"/>
        </w:rPr>
      </w:pPr>
    </w:p>
    <w:p w14:paraId="5895C9D9" w14:textId="3EBBB636"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50.</w:t>
      </w:r>
      <w:r w:rsidR="003820D6" w:rsidRPr="003820D6">
        <w:rPr>
          <w:rFonts w:eastAsia="Times New Roman"/>
          <w:color w:val="0070C0"/>
          <w:szCs w:val="28"/>
          <w:lang w:eastAsia="ru-RU"/>
        </w:rPr>
        <w:t>*</w:t>
      </w:r>
      <w:r w:rsidRPr="00EB389E">
        <w:rPr>
          <w:rFonts w:eastAsia="Times New Roman"/>
          <w:color w:val="333333"/>
          <w:szCs w:val="28"/>
          <w:lang w:eastAsia="ru-RU"/>
        </w:rPr>
        <w:t xml:space="preserve"> Организационное обеспечение образования обучающихся с </w:t>
      </w:r>
      <w:r w:rsidR="00BB1DC2">
        <w:rPr>
          <w:rFonts w:eastAsia="Times New Roman"/>
          <w:color w:val="333333"/>
          <w:szCs w:val="28"/>
          <w:lang w:eastAsia="ru-RU"/>
        </w:rPr>
        <w:t>ТМНР</w:t>
      </w:r>
      <w:r w:rsidRPr="00EB389E">
        <w:rPr>
          <w:rFonts w:eastAsia="Times New Roman"/>
          <w:color w:val="333333"/>
          <w:szCs w:val="28"/>
          <w:lang w:eastAsia="ru-RU"/>
        </w:rPr>
        <w:t xml:space="preserve">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w:t>
      </w:r>
      <w:r w:rsidR="00BB1DC2">
        <w:rPr>
          <w:rFonts w:eastAsia="Times New Roman"/>
          <w:color w:val="333333"/>
          <w:szCs w:val="28"/>
          <w:lang w:eastAsia="ru-RU"/>
        </w:rPr>
        <w:t>ТМНР</w:t>
      </w:r>
      <w:r w:rsidRPr="00EB389E">
        <w:rPr>
          <w:rFonts w:eastAsia="Times New Roman"/>
          <w:color w:val="333333"/>
          <w:szCs w:val="28"/>
          <w:lang w:eastAsia="ru-RU"/>
        </w:rPr>
        <w:t xml:space="preserve"> в образовательное пространство. Поэтому помимо нормативной базы, фиксирующей права ребенка с </w:t>
      </w:r>
      <w:r w:rsidR="00BB1DC2">
        <w:rPr>
          <w:rFonts w:eastAsia="Times New Roman"/>
          <w:color w:val="333333"/>
          <w:szCs w:val="28"/>
          <w:lang w:eastAsia="ru-RU"/>
        </w:rPr>
        <w:t>ТМНР</w:t>
      </w:r>
      <w:r w:rsidRPr="00EB389E">
        <w:rPr>
          <w:rFonts w:eastAsia="Times New Roman"/>
          <w:color w:val="333333"/>
          <w:szCs w:val="28"/>
          <w:lang w:eastAsia="ru-RU"/>
        </w:rPr>
        <w:t>, необходима разработка соответствующих локальных актов, обеспечивающих эффективное образование и других обучающихся.</w:t>
      </w:r>
    </w:p>
    <w:p w14:paraId="056D74FC" w14:textId="40DF9410"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w:t>
      </w:r>
      <w:r w:rsidR="00BB1DC2">
        <w:rPr>
          <w:rFonts w:eastAsia="Times New Roman"/>
          <w:color w:val="333333"/>
          <w:szCs w:val="28"/>
          <w:lang w:eastAsia="ru-RU"/>
        </w:rPr>
        <w:t>ТМНР</w:t>
      </w:r>
      <w:r w:rsidRPr="00EB389E">
        <w:rPr>
          <w:rFonts w:eastAsia="Times New Roman"/>
          <w:color w:val="333333"/>
          <w:szCs w:val="28"/>
          <w:lang w:eastAsia="ru-RU"/>
        </w:rPr>
        <w:t xml:space="preserve">, органов социальной защиты, органов здравоохранения, общественных </w:t>
      </w:r>
      <w:r w:rsidRPr="00EB389E">
        <w:rPr>
          <w:rFonts w:eastAsia="Times New Roman"/>
          <w:color w:val="333333"/>
          <w:szCs w:val="28"/>
          <w:lang w:eastAsia="ru-RU"/>
        </w:rPr>
        <w:lastRenderedPageBreak/>
        <w:t xml:space="preserve">организаций при недостаточном кадровом ресурсе самой образовательной организации. Реализация данного условия позволяет обеспечить для ребенка с </w:t>
      </w:r>
      <w:r w:rsidR="00BB1DC2">
        <w:rPr>
          <w:rFonts w:eastAsia="Times New Roman"/>
          <w:color w:val="333333"/>
          <w:szCs w:val="28"/>
          <w:lang w:eastAsia="ru-RU"/>
        </w:rPr>
        <w:t>ТМНР</w:t>
      </w:r>
      <w:r w:rsidRPr="00EB389E">
        <w:rPr>
          <w:rFonts w:eastAsia="Times New Roman"/>
          <w:color w:val="333333"/>
          <w:szCs w:val="28"/>
          <w:lang w:eastAsia="ru-RU"/>
        </w:rPr>
        <w:t xml:space="preserve">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14:paraId="532D914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51. Психолого-педагогические условия, обеспечивающие развитие ребенка.</w:t>
      </w:r>
    </w:p>
    <w:p w14:paraId="3C47E19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51.8. Психолого-педагогические условия, обеспечивающие развитие ребенка с ТМНР.</w:t>
      </w:r>
    </w:p>
    <w:p w14:paraId="2CA625A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Предоставление специальных условий обучения детям с ТМНР осуществляется для достижения поставленных образовательных целей и решения намеченных коррекционно-развивающих задач в ходе последовательной реализации педагогического процесса в образовательной организации.</w:t>
      </w:r>
    </w:p>
    <w:p w14:paraId="7CFEB880"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Определяющим условием успешного достижения педагогических целей, последовательного психического развития и социализации обучающихся с ТМНР является правильно организованная диагностика психического развития ребенка, результаты которой определяют содержание, форму предоставления, методы и приемы его обучения на текущем возрастном этапе.</w:t>
      </w:r>
    </w:p>
    <w:p w14:paraId="52F901F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Психолого-педагогическую диагностику психического развития обучающихся следует проводить в начале и конце года, что позволит получить дополнительные данные об эффективности образовательной деятельности и определить содержание обучения ребенка на следующем возрастном этапе.</w:t>
      </w:r>
    </w:p>
    <w:p w14:paraId="35CDE13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В ходе диагностического обследования нужно соблюдать определенные условия: привычное для ребенка время бодрствования, обязательное присутствие близкого человека, его непосредственное участие, установление эмоционального контакта.</w:t>
      </w:r>
    </w:p>
    <w:p w14:paraId="3645A51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51.8.1. При реализации образовательной деятельности с обучающимися с ТМНР педагогический работник должен соблюдать следующие педагогические условия:</w:t>
      </w:r>
    </w:p>
    <w:p w14:paraId="28DB405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выбор способов передачи ребенку общественного опыта в соответствии с уровнем его психического развития;</w:t>
      </w:r>
    </w:p>
    <w:p w14:paraId="7E403367"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разнообразие методов и приемов коррекционно-педагогического воздействия;</w:t>
      </w:r>
    </w:p>
    <w:p w14:paraId="0000E28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организация предметно-развивающей среды и содержательного общения педагогических работников с детьми с учетом целей и задач развивающего обучения и коррекционно-педагогического воздействия;</w:t>
      </w:r>
    </w:p>
    <w:p w14:paraId="3CFFA62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создание развивающих условий окружающей среды как в процессе обучения, так и при самостоятельной деятельности обучающихся.</w:t>
      </w:r>
    </w:p>
    <w:p w14:paraId="369697E4" w14:textId="395337BF"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 xml:space="preserve">51.8.2. Важным условием является обобщение содержания коррекционно-педагогической работы в индивидуальной программе, которая разрабатывается для каждого ребенка. В ней учитываются результаты анализа психологических достижений, ограничений и потенциальных возможностей ребенка, особенности освоения им программного материала предыдущего этапа, факторов, которые оказывают непосредственное влияние на динамику психического развития обучающихся. На основании этого анализа в Программе указываются специальные методы, приемы и упражнения, направленные на закрепление актуальных психологических достижений возраста и гармоничное формирование последующих, характерных для </w:t>
      </w:r>
      <w:r w:rsidR="003820D6">
        <w:rPr>
          <w:rFonts w:eastAsia="Times New Roman"/>
          <w:color w:val="333333"/>
          <w:szCs w:val="28"/>
          <w:lang w:eastAsia="ru-RU"/>
        </w:rPr>
        <w:t>«</w:t>
      </w:r>
      <w:r w:rsidRPr="00EB389E">
        <w:rPr>
          <w:rFonts w:eastAsia="Times New Roman"/>
          <w:color w:val="333333"/>
          <w:szCs w:val="28"/>
          <w:lang w:eastAsia="ru-RU"/>
        </w:rPr>
        <w:t>зоны ближайшего развития</w:t>
      </w:r>
      <w:r w:rsidR="003820D6">
        <w:rPr>
          <w:rFonts w:eastAsia="Times New Roman"/>
          <w:color w:val="333333"/>
          <w:szCs w:val="28"/>
          <w:lang w:eastAsia="ru-RU"/>
        </w:rPr>
        <w:t>»</w:t>
      </w:r>
      <w:r w:rsidRPr="00EB389E">
        <w:rPr>
          <w:rFonts w:eastAsia="Times New Roman"/>
          <w:color w:val="333333"/>
          <w:szCs w:val="28"/>
          <w:lang w:eastAsia="ru-RU"/>
        </w:rPr>
        <w:t xml:space="preserve"> в пяти образовательных областях.</w:t>
      </w:r>
    </w:p>
    <w:p w14:paraId="4A4DC60B" w14:textId="69122A2E"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Содержание индивидуальной программы коррекционно-педагогической работы должно содействовать преобразованию </w:t>
      </w:r>
      <w:r w:rsidR="003820D6">
        <w:rPr>
          <w:rFonts w:eastAsia="Times New Roman"/>
          <w:color w:val="333333"/>
          <w:szCs w:val="28"/>
          <w:lang w:eastAsia="ru-RU"/>
        </w:rPr>
        <w:t>«</w:t>
      </w:r>
      <w:r w:rsidRPr="00EB389E">
        <w:rPr>
          <w:rFonts w:eastAsia="Times New Roman"/>
          <w:color w:val="333333"/>
          <w:szCs w:val="28"/>
          <w:lang w:eastAsia="ru-RU"/>
        </w:rPr>
        <w:t>зоны ближайшего развития</w:t>
      </w:r>
      <w:r w:rsidR="003820D6">
        <w:rPr>
          <w:rFonts w:eastAsia="Times New Roman"/>
          <w:color w:val="333333"/>
          <w:szCs w:val="28"/>
          <w:lang w:eastAsia="ru-RU"/>
        </w:rPr>
        <w:t>»</w:t>
      </w:r>
      <w:r w:rsidRPr="00EB389E">
        <w:rPr>
          <w:rFonts w:eastAsia="Times New Roman"/>
          <w:color w:val="333333"/>
          <w:szCs w:val="28"/>
          <w:lang w:eastAsia="ru-RU"/>
        </w:rPr>
        <w:t xml:space="preserve"> в актуальные достижения психики ребенка с ТМНР в запланированный временной промежуток, то есть реализовывать определенные цель и задачи коррекционно-педагогической работы. При выборе упражнений и дидактического материала предпочтение отдается упражнениями и материалам, которые формируют психологические достижения различных линий развития, воздействуют на несколько сфер одновременно, формируют более совершенные психологические достижения, умения и навыки следующего возрастного этапа, несут в себе элемент новизны и посильной сложности, интересны и доступны для самостоятельной практической познавательной активности ребенка.</w:t>
      </w:r>
    </w:p>
    <w:p w14:paraId="24B3610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51.8.3. Обучающиеся с ТМНР быстрее усваивают новые знания в совместной, а затем в совместно-разделенной деятельности. В дошкольном возрасте им становится доступно деловое сотрудничество, при котором они начинают приобретать новый практический опыт и знания по подражанию и путем ориентировки на образец.</w:t>
      </w:r>
    </w:p>
    <w:p w14:paraId="109DF288"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Программа должна содержать сведения о специалистах, ее реализующих, в том числе о необходимости предоставления услуг ассистента (тьютора) и рекомендации по организации предметно-развивающей среды.</w:t>
      </w:r>
    </w:p>
    <w:p w14:paraId="166E0C99"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51.8.4. Отличия в состоянии здоровья, структуре и тяжести нарушений развития различной природы требуют индивидуального подбора режима образовательной нагрузки. Развивающие занятия с детьми с ТМНР проводятся в следующих режимах: щадящий, средний и нормальный. Выбор того или иного режима педагогической работы с ребенком определяется состоянием здоровья и устойчивостью к физическим и сенсорным нагрузкам, то есть индивидуальными психофизическими особенностями и возможностями ребенка.</w:t>
      </w:r>
    </w:p>
    <w:p w14:paraId="16E5FE1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Занятия с детьми с ТМНР с регрессом и стагнацией проводятся в щадящем режиме, при котором продолжительность целенаправленного педагогического воздействия составляет 5-15 минут. При этом режиме </w:t>
      </w:r>
      <w:r w:rsidRPr="00EB389E">
        <w:rPr>
          <w:rFonts w:eastAsia="Times New Roman"/>
          <w:color w:val="333333"/>
          <w:szCs w:val="28"/>
          <w:lang w:eastAsia="ru-RU"/>
        </w:rPr>
        <w:lastRenderedPageBreak/>
        <w:t>индивидуальные коррекционные занятия с детьми раннего возраста проводятся только в утреннее время, в дошкольном возрасте допускается их организация во второй половине дня не позже 17.00. Эмоционально-развивающее взаимодействие родителей (законных представителей) или ухаживающих педагогических работников с ребенком должно осуществляться регулярно и длиться 15-30 минут.</w:t>
      </w:r>
    </w:p>
    <w:p w14:paraId="10523850"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Занятия с детьми с ТМНР с минимальным и крайне медленным темпом психического развития в раннем возрасте проводятся в среднем режиме, при котором продолжительность целенаправленного педагогического воздействия составляет 10-20 минут. В дошкольном возрасте при стабильном психофизическом состоянии занятия могут быть организованы в нормальном режиме, когда продолжительность занятий достигает 30 минут, а сами они проводятся в первой и второй половине дня. Длительность эмоционально-развивающего взаимодействия родителей (законных представителей) или ухаживающих педагогических работников с ребенком не должна превышать 40 минут.</w:t>
      </w:r>
    </w:p>
    <w:p w14:paraId="3D471B1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51.8.5. Обязательным условием является соблюдение рекомендаций педиатра, сурдолога, офтальмолога, невролога, врача-ортопеда, инструктора ЛФК. Рекомендации специалистов учитываются при определении сенсорного и двигательного режима, позы (положения тела) ребенка с ТМНР на развивающих занятиях и во время свободной деятельности.</w:t>
      </w:r>
    </w:p>
    <w:p w14:paraId="6BE847BB"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Образовательные цели, задачи и содержание обучения обсуждаются, утверждаются и реализуются с участием родителей (законных представителей). Активное включение семьи в образовательный процесс является необходимым условием полноценного психического развития ребенка с ТМНР, поэтому особое значение имеет последовательное повышение их педагогической компетентности в вопросах обучения и воспитания ребенка с целью оптимизации социальной ситуации развития.</w:t>
      </w:r>
    </w:p>
    <w:p w14:paraId="4914B81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52. Организация развивающей предметно-пространственной среды.</w:t>
      </w:r>
    </w:p>
    <w:p w14:paraId="3AE7E8A8" w14:textId="1C0D2F8B"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w:t>
      </w:r>
      <w:r w:rsidR="00BB1DC2">
        <w:rPr>
          <w:rFonts w:eastAsia="Times New Roman"/>
          <w:color w:val="333333"/>
          <w:szCs w:val="28"/>
          <w:lang w:eastAsia="ru-RU"/>
        </w:rPr>
        <w:t>ТМНР</w:t>
      </w:r>
      <w:r w:rsidRPr="00EB389E">
        <w:rPr>
          <w:rFonts w:eastAsia="Times New Roman"/>
          <w:color w:val="333333"/>
          <w:szCs w:val="28"/>
          <w:lang w:eastAsia="ru-RU"/>
        </w:rPr>
        <w:t>.</w:t>
      </w:r>
    </w:p>
    <w:p w14:paraId="6DD550BE"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52.1. В соответствии со Стандартом, ППРОС Организации должна обеспечивать и гарантировать:</w:t>
      </w:r>
    </w:p>
    <w:p w14:paraId="2B876F74" w14:textId="47B2C35F"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охрану и укрепление физического и психического здоровья и эмоционального благополучия обучающихся с </w:t>
      </w:r>
      <w:r w:rsidR="00BB1DC2">
        <w:rPr>
          <w:rFonts w:eastAsia="Times New Roman"/>
          <w:color w:val="333333"/>
          <w:szCs w:val="28"/>
          <w:lang w:eastAsia="ru-RU"/>
        </w:rPr>
        <w:t>ТМНР</w:t>
      </w:r>
      <w:r w:rsidRPr="00EB389E">
        <w:rPr>
          <w:rFonts w:eastAsia="Times New Roman"/>
          <w:color w:val="333333"/>
          <w:szCs w:val="28"/>
          <w:lang w:eastAsia="ru-RU"/>
        </w:rPr>
        <w:t>,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14:paraId="05CB744F" w14:textId="3E58E6E8"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lastRenderedPageBreak/>
        <w:t xml:space="preserve">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w:t>
      </w:r>
      <w:r w:rsidR="00BB1DC2">
        <w:rPr>
          <w:rFonts w:eastAsia="Times New Roman"/>
          <w:color w:val="333333"/>
          <w:szCs w:val="28"/>
          <w:lang w:eastAsia="ru-RU"/>
        </w:rPr>
        <w:t>ТМНР</w:t>
      </w:r>
      <w:r w:rsidRPr="00EB389E">
        <w:rPr>
          <w:rFonts w:eastAsia="Times New Roman"/>
          <w:color w:val="333333"/>
          <w:szCs w:val="28"/>
          <w:lang w:eastAsia="ru-RU"/>
        </w:rPr>
        <w:t xml:space="preserve">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6939B2E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14:paraId="6590DDD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019C965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6F3F8740"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14:paraId="73349CAE"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52.2.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14:paraId="446BC34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Для выполнения этой задачи ППРОС должна быть:</w:t>
      </w:r>
    </w:p>
    <w:p w14:paraId="75309087" w14:textId="3C91D141"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w:t>
      </w:r>
      <w:r w:rsidRPr="00EB389E">
        <w:rPr>
          <w:rFonts w:eastAsia="Times New Roman"/>
          <w:color w:val="333333"/>
          <w:szCs w:val="28"/>
          <w:lang w:eastAsia="ru-RU"/>
        </w:rPr>
        <w:lastRenderedPageBreak/>
        <w:t xml:space="preserve">моторики обучающихся с </w:t>
      </w:r>
      <w:r w:rsidR="00BB1DC2">
        <w:rPr>
          <w:rFonts w:eastAsia="Times New Roman"/>
          <w:color w:val="333333"/>
          <w:szCs w:val="28"/>
          <w:lang w:eastAsia="ru-RU"/>
        </w:rPr>
        <w:t>ТМНР</w:t>
      </w:r>
      <w:r w:rsidRPr="00EB389E">
        <w:rPr>
          <w:rFonts w:eastAsia="Times New Roman"/>
          <w:color w:val="333333"/>
          <w:szCs w:val="28"/>
          <w:lang w:eastAsia="ru-RU"/>
        </w:rPr>
        <w:t>,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14:paraId="63257B49"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14:paraId="2FF77D42"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14:paraId="448D095E" w14:textId="58AE47C4"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доступной - обеспечивать свободный доступ обучающихся, в том числе обучающихся с </w:t>
      </w:r>
      <w:r w:rsidR="00BB1DC2">
        <w:rPr>
          <w:rFonts w:eastAsia="Times New Roman"/>
          <w:color w:val="333333"/>
          <w:szCs w:val="28"/>
          <w:lang w:eastAsia="ru-RU"/>
        </w:rPr>
        <w:t>ТМНР</w:t>
      </w:r>
      <w:r w:rsidRPr="00EB389E">
        <w:rPr>
          <w:rFonts w:eastAsia="Times New Roman"/>
          <w:color w:val="333333"/>
          <w:szCs w:val="28"/>
          <w:lang w:eastAsia="ru-RU"/>
        </w:rPr>
        <w:t xml:space="preserve">,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w:t>
      </w:r>
      <w:r w:rsidR="00BB1DC2">
        <w:rPr>
          <w:rFonts w:eastAsia="Times New Roman"/>
          <w:color w:val="333333"/>
          <w:szCs w:val="28"/>
          <w:lang w:eastAsia="ru-RU"/>
        </w:rPr>
        <w:t>ТМНР</w:t>
      </w:r>
      <w:r w:rsidRPr="00EB389E">
        <w:rPr>
          <w:rFonts w:eastAsia="Times New Roman"/>
          <w:color w:val="333333"/>
          <w:szCs w:val="28"/>
          <w:lang w:eastAsia="ru-RU"/>
        </w:rPr>
        <w:t>, создавать необходимые условия для его самостоятельной, в том числе, речевой активности;</w:t>
      </w:r>
    </w:p>
    <w:p w14:paraId="71AD446C"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14:paraId="1F26C4F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14:paraId="2D5E25F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52.3.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14:paraId="0FE47651"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53. Реализация Программы обеспечивается созданием в образовательной организации кадровых, финансовых, материально-технических условий.</w:t>
      </w:r>
    </w:p>
    <w:p w14:paraId="4A9BAA43" w14:textId="76362110"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53.1.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w:t>
      </w:r>
      <w:r w:rsidRPr="00EB389E">
        <w:rPr>
          <w:rFonts w:eastAsia="Times New Roman"/>
          <w:color w:val="333333"/>
          <w:szCs w:val="28"/>
          <w:lang w:eastAsia="ru-RU"/>
        </w:rPr>
        <w:lastRenderedPageBreak/>
        <w:t xml:space="preserve">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w:t>
      </w:r>
      <w:r w:rsidR="003820D6">
        <w:rPr>
          <w:rFonts w:eastAsia="Times New Roman"/>
          <w:color w:val="333333"/>
          <w:szCs w:val="28"/>
          <w:lang w:eastAsia="ru-RU"/>
        </w:rPr>
        <w:t>«</w:t>
      </w:r>
      <w:r w:rsidRPr="00EB389E">
        <w:rPr>
          <w:rFonts w:eastAsia="Times New Roman"/>
          <w:color w:val="333333"/>
          <w:szCs w:val="28"/>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3820D6">
        <w:rPr>
          <w:rFonts w:eastAsia="Times New Roman"/>
          <w:color w:val="333333"/>
          <w:szCs w:val="28"/>
          <w:lang w:eastAsia="ru-RU"/>
        </w:rPr>
        <w:t>»</w:t>
      </w:r>
      <w:r w:rsidRPr="00EB389E">
        <w:rPr>
          <w:rFonts w:eastAsia="Times New Roman"/>
          <w:color w:val="333333"/>
          <w:szCs w:val="28"/>
          <w:lang w:eastAsia="ru-RU"/>
        </w:rPr>
        <w:t xml:space="preserve">,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w:t>
      </w:r>
      <w:r w:rsidR="003820D6">
        <w:rPr>
          <w:rFonts w:eastAsia="Times New Roman"/>
          <w:color w:val="333333"/>
          <w:szCs w:val="28"/>
          <w:lang w:eastAsia="ru-RU"/>
        </w:rPr>
        <w:t>«</w:t>
      </w:r>
      <w:r w:rsidRPr="00EB389E">
        <w:rPr>
          <w:rFonts w:eastAsia="Times New Roman"/>
          <w:color w:val="333333"/>
          <w:szCs w:val="28"/>
          <w:lang w:eastAsia="ru-RU"/>
        </w:rPr>
        <w:t>Педагог-психолог (психолог в сфере образования)</w:t>
      </w:r>
      <w:r w:rsidR="003820D6">
        <w:rPr>
          <w:rFonts w:eastAsia="Times New Roman"/>
          <w:color w:val="333333"/>
          <w:szCs w:val="28"/>
          <w:lang w:eastAsia="ru-RU"/>
        </w:rPr>
        <w:t>»</w:t>
      </w:r>
      <w:r w:rsidRPr="00EB389E">
        <w:rPr>
          <w:rFonts w:eastAsia="Times New Roman"/>
          <w:color w:val="333333"/>
          <w:szCs w:val="28"/>
          <w:lang w:eastAsia="ru-RU"/>
        </w:rPr>
        <w:t xml:space="preserve">,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w:t>
      </w:r>
      <w:r w:rsidR="003820D6">
        <w:rPr>
          <w:rFonts w:eastAsia="Times New Roman"/>
          <w:color w:val="333333"/>
          <w:szCs w:val="28"/>
          <w:lang w:eastAsia="ru-RU"/>
        </w:rPr>
        <w:t>«</w:t>
      </w:r>
      <w:r w:rsidRPr="00EB389E">
        <w:rPr>
          <w:rFonts w:eastAsia="Times New Roman"/>
          <w:color w:val="333333"/>
          <w:szCs w:val="28"/>
          <w:lang w:eastAsia="ru-RU"/>
        </w:rPr>
        <w:t>Специалист в области воспитания</w:t>
      </w:r>
      <w:r w:rsidR="003820D6">
        <w:rPr>
          <w:rFonts w:eastAsia="Times New Roman"/>
          <w:color w:val="333333"/>
          <w:szCs w:val="28"/>
          <w:lang w:eastAsia="ru-RU"/>
        </w:rPr>
        <w:t>»</w:t>
      </w:r>
      <w:r w:rsidRPr="00EB389E">
        <w:rPr>
          <w:rFonts w:eastAsia="Times New Roman"/>
          <w:color w:val="333333"/>
          <w:szCs w:val="28"/>
          <w:lang w:eastAsia="ru-RU"/>
        </w:rPr>
        <w:t xml:space="preserve">, утвержденном приказом Министерства труда и социальной защиты Российской Федерации от 10 января 2017 г. № 10н (зарегистрирован Министерством юстиции Российской Федерации 26 января 2017 г., регистрационный № 45406); </w:t>
      </w:r>
      <w:r w:rsidR="003820D6">
        <w:rPr>
          <w:rFonts w:eastAsia="Times New Roman"/>
          <w:color w:val="333333"/>
          <w:szCs w:val="28"/>
          <w:lang w:eastAsia="ru-RU"/>
        </w:rPr>
        <w:t>«</w:t>
      </w:r>
      <w:r w:rsidRPr="00EB389E">
        <w:rPr>
          <w:rFonts w:eastAsia="Times New Roman"/>
          <w:color w:val="333333"/>
          <w:szCs w:val="28"/>
          <w:lang w:eastAsia="ru-RU"/>
        </w:rPr>
        <w:t>Ассистент (помощник) по оказанию технической помощи инвалидам и лицам с ограниченными возможностями здоровья</w:t>
      </w:r>
      <w:r w:rsidR="003820D6">
        <w:rPr>
          <w:rFonts w:eastAsia="Times New Roman"/>
          <w:color w:val="333333"/>
          <w:szCs w:val="28"/>
          <w:lang w:eastAsia="ru-RU"/>
        </w:rPr>
        <w:t>»</w:t>
      </w:r>
      <w:r w:rsidRPr="00EB389E">
        <w:rPr>
          <w:rFonts w:eastAsia="Times New Roman"/>
          <w:color w:val="333333"/>
          <w:szCs w:val="28"/>
          <w:lang w:eastAsia="ru-RU"/>
        </w:rPr>
        <w:t>,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14:paraId="50DFA5F4" w14:textId="7CFF261B"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53.2.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ТМНР (части 2, 3 статьи 99 Федерального закона от 29 декабря 2012 г. № 273-ФЗ </w:t>
      </w:r>
      <w:r w:rsidR="003820D6">
        <w:rPr>
          <w:rFonts w:eastAsia="Times New Roman"/>
          <w:color w:val="333333"/>
          <w:szCs w:val="28"/>
          <w:lang w:eastAsia="ru-RU"/>
        </w:rPr>
        <w:t>«</w:t>
      </w:r>
      <w:r w:rsidRPr="00EB389E">
        <w:rPr>
          <w:rFonts w:eastAsia="Times New Roman"/>
          <w:color w:val="333333"/>
          <w:szCs w:val="28"/>
          <w:lang w:eastAsia="ru-RU"/>
        </w:rPr>
        <w:t>Об образовании в Российской Федерации</w:t>
      </w:r>
      <w:r w:rsidR="003820D6">
        <w:rPr>
          <w:rFonts w:eastAsia="Times New Roman"/>
          <w:color w:val="333333"/>
          <w:szCs w:val="28"/>
          <w:lang w:eastAsia="ru-RU"/>
        </w:rPr>
        <w:t>»</w:t>
      </w:r>
      <w:r w:rsidRPr="00EB389E">
        <w:rPr>
          <w:rFonts w:eastAsia="Times New Roman"/>
          <w:color w:val="333333"/>
          <w:szCs w:val="28"/>
          <w:lang w:eastAsia="ru-RU"/>
        </w:rPr>
        <w:t xml:space="preserve"> (Собрание законодательства Российской Федерации, 2012, № 59, ст. 7598; 2022, № 29, ст. 5262).</w:t>
      </w:r>
    </w:p>
    <w:p w14:paraId="2EEE64C6" w14:textId="0194D1C0"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53.3. Материально-технические условия реализации ФАОП для обучающихся с </w:t>
      </w:r>
      <w:r w:rsidR="00BB1DC2">
        <w:rPr>
          <w:rFonts w:eastAsia="Times New Roman"/>
          <w:color w:val="333333"/>
          <w:szCs w:val="28"/>
          <w:lang w:eastAsia="ru-RU"/>
        </w:rPr>
        <w:t>ТМНР</w:t>
      </w:r>
      <w:r w:rsidRPr="00EB389E">
        <w:rPr>
          <w:rFonts w:eastAsia="Times New Roman"/>
          <w:color w:val="333333"/>
          <w:szCs w:val="28"/>
          <w:lang w:eastAsia="ru-RU"/>
        </w:rPr>
        <w:t xml:space="preserve">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14:paraId="0A9CBF53"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54. Федеральный календарный план воспитательной работы.</w:t>
      </w:r>
    </w:p>
    <w:p w14:paraId="3A6479E4"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 xml:space="preserve">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w:t>
      </w:r>
      <w:r w:rsidRPr="00EB389E">
        <w:rPr>
          <w:rFonts w:eastAsia="Times New Roman"/>
          <w:color w:val="333333"/>
          <w:szCs w:val="28"/>
          <w:lang w:eastAsia="ru-RU"/>
        </w:rPr>
        <w:lastRenderedPageBreak/>
        <w:t>определяет перечень событий, которые могут стать основой для проведения воспитательных мероприятий с детьми.</w:t>
      </w:r>
    </w:p>
    <w:p w14:paraId="3BA4F625"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14:paraId="4283CCDF"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14:paraId="55576246" w14:textId="77777777"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14:paraId="0DD065F7" w14:textId="1823AE0D" w:rsidR="00F0214C" w:rsidRPr="00EB389E" w:rsidRDefault="00F0214C" w:rsidP="00EB389E">
      <w:pPr>
        <w:shd w:val="clear" w:color="auto" w:fill="FFFFFF"/>
        <w:ind w:firstLine="567"/>
        <w:jc w:val="both"/>
        <w:rPr>
          <w:rFonts w:eastAsia="Times New Roman"/>
          <w:color w:val="333333"/>
          <w:szCs w:val="28"/>
          <w:lang w:eastAsia="ru-RU"/>
        </w:rPr>
      </w:pPr>
      <w:r w:rsidRPr="00EB389E">
        <w:rPr>
          <w:rFonts w:eastAsia="Times New Roman"/>
          <w:color w:val="333333"/>
          <w:szCs w:val="28"/>
          <w:lang w:eastAsia="ru-RU"/>
        </w:rPr>
        <w:t>54.1.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14:paraId="2F8F0CD1"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Январь</w:t>
      </w:r>
    </w:p>
    <w:p w14:paraId="1DEB6C58"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14:paraId="6BA82B35"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Февраль</w:t>
      </w:r>
    </w:p>
    <w:p w14:paraId="2D8E75C8"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14:paraId="4D49584A"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8 февраля: День российской науки;</w:t>
      </w:r>
    </w:p>
    <w:p w14:paraId="11CCF889"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21 февраля: Международный день родного языка;</w:t>
      </w:r>
    </w:p>
    <w:p w14:paraId="7F675796"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23 февраля: День защитника Отечества.</w:t>
      </w:r>
    </w:p>
    <w:p w14:paraId="3A98220F"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Март</w:t>
      </w:r>
    </w:p>
    <w:p w14:paraId="795F69FE"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8 марта: Международный женский день;</w:t>
      </w:r>
    </w:p>
    <w:p w14:paraId="5C723F97"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18 марта: День воссоединения Крыма с Россией (рекомендуется включать в план воспитательной работы с дошкольниками регионально и (или) ситуативно);</w:t>
      </w:r>
    </w:p>
    <w:p w14:paraId="25FE69AF"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27 марта: Всемирный день театра.</w:t>
      </w:r>
    </w:p>
    <w:p w14:paraId="2C2932A5"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Апрель</w:t>
      </w:r>
    </w:p>
    <w:p w14:paraId="4388B623"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12 апреля: День космонавтики, день запуска СССР первого искусственного спутника Земли;</w:t>
      </w:r>
    </w:p>
    <w:p w14:paraId="6EC04084"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lastRenderedPageBreak/>
        <w:t>22 апреля: Всемирный день Земли.</w:t>
      </w:r>
    </w:p>
    <w:p w14:paraId="6078060E"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Май</w:t>
      </w:r>
    </w:p>
    <w:p w14:paraId="778D3BE5"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1 мая: Праздник Весны и Труда;</w:t>
      </w:r>
    </w:p>
    <w:p w14:paraId="003FC737"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9 мая: День Победы;</w:t>
      </w:r>
    </w:p>
    <w:p w14:paraId="29CA48BF"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13 мая: день основания Черноморского флота (рекомендуется включать в план воспитательной работы с дошкольниками регионально и (или) ситуативно);</w:t>
      </w:r>
    </w:p>
    <w:p w14:paraId="505590F8"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18 мая: день основания Балтийского флота (рекомендуется включать в план воспитательной работы с дошкольниками регионально и (или) ситуативно);</w:t>
      </w:r>
    </w:p>
    <w:p w14:paraId="7DA74A30"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19 мая: День детских общественных организаций России;</w:t>
      </w:r>
    </w:p>
    <w:p w14:paraId="15D61A50"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24 мая: День славянской письменности и культуры.</w:t>
      </w:r>
    </w:p>
    <w:p w14:paraId="51BC20BD"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Июнь</w:t>
      </w:r>
    </w:p>
    <w:p w14:paraId="3940DCE9"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1 июня: Международный день защиты обучающихся;</w:t>
      </w:r>
    </w:p>
    <w:p w14:paraId="08679FDA"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5 июня: День эколога;</w:t>
      </w:r>
    </w:p>
    <w:p w14:paraId="0A6C336F"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6 июня: день рождения великого русского поэта Александра Сергеевича Пушкина (1799-1837), День русского языка;</w:t>
      </w:r>
    </w:p>
    <w:p w14:paraId="73FDD681"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12 июня: День России.</w:t>
      </w:r>
    </w:p>
    <w:p w14:paraId="6C1B0101"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Июль</w:t>
      </w:r>
    </w:p>
    <w:p w14:paraId="6302842A"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8 июля: День семьи, любви и верности;</w:t>
      </w:r>
    </w:p>
    <w:p w14:paraId="72952263"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30 июля: День Военно-морского флота (рекомендуется включать в план воспитательной работы с дошкольниками регионально и (или) ситуативно).</w:t>
      </w:r>
    </w:p>
    <w:p w14:paraId="5E5515B7"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Август</w:t>
      </w:r>
    </w:p>
    <w:p w14:paraId="012F0119"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22 августа: День Государственного флага Российской Федерации;</w:t>
      </w:r>
    </w:p>
    <w:p w14:paraId="0349D9FA"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14:paraId="433C00A5"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27 августа: День российского кино.</w:t>
      </w:r>
    </w:p>
    <w:p w14:paraId="6FF1A173"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Сентябрь</w:t>
      </w:r>
    </w:p>
    <w:p w14:paraId="23CBB2C3"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1 сентября: День знаний;</w:t>
      </w:r>
    </w:p>
    <w:p w14:paraId="5895B197"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7 сентября: день Бородинского сражения (рекомендуется включать в план воспитательной работы с дошкольниками регионально и (или) ситуативно);</w:t>
      </w:r>
    </w:p>
    <w:p w14:paraId="01CAC407"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27 сентября: День воспитателя и всех дошкольных работников.</w:t>
      </w:r>
    </w:p>
    <w:p w14:paraId="5ACEEFAC"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Октябрь</w:t>
      </w:r>
    </w:p>
    <w:p w14:paraId="4FCD7CFE"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1 октября: Международный день пожилых людей; Международный день музыки;</w:t>
      </w:r>
    </w:p>
    <w:p w14:paraId="1940EF26"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5 октября: День учителя;</w:t>
      </w:r>
    </w:p>
    <w:p w14:paraId="6B23343B"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16 октября: День отца в России.</w:t>
      </w:r>
    </w:p>
    <w:p w14:paraId="4097BAD0"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Ноябрь</w:t>
      </w:r>
    </w:p>
    <w:p w14:paraId="17E68F50"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4 ноября: День народного единства;</w:t>
      </w:r>
    </w:p>
    <w:p w14:paraId="0314AA10"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27 ноября: День матери в России;</w:t>
      </w:r>
    </w:p>
    <w:p w14:paraId="4ACCCB8E"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30 ноября: День Государственного герба Российской Федерации.</w:t>
      </w:r>
    </w:p>
    <w:p w14:paraId="2DA9D2B8"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lastRenderedPageBreak/>
        <w:t>Декабрь:</w:t>
      </w:r>
    </w:p>
    <w:p w14:paraId="670595F0"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14:paraId="5C5601C3"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5 декабря: День добровольца (волонтера) в России;</w:t>
      </w:r>
    </w:p>
    <w:p w14:paraId="6A8E6D0E"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8 декабря: Международный день художника;</w:t>
      </w:r>
    </w:p>
    <w:p w14:paraId="74FA9C68" w14:textId="77777777" w:rsidR="00F0214C" w:rsidRPr="00EB389E"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9 декабря: День Героев Отечества;</w:t>
      </w:r>
    </w:p>
    <w:p w14:paraId="4D4F3851" w14:textId="6365CE2C" w:rsidR="00F0214C" w:rsidRDefault="00F0214C" w:rsidP="00EB389E">
      <w:pPr>
        <w:pStyle w:val="a3"/>
        <w:shd w:val="clear" w:color="auto" w:fill="FFFFFF"/>
        <w:spacing w:before="0" w:beforeAutospacing="0" w:after="0" w:afterAutospacing="0"/>
        <w:ind w:firstLine="567"/>
        <w:jc w:val="both"/>
        <w:rPr>
          <w:color w:val="333333"/>
          <w:sz w:val="28"/>
          <w:szCs w:val="28"/>
        </w:rPr>
      </w:pPr>
      <w:r w:rsidRPr="00EB389E">
        <w:rPr>
          <w:color w:val="333333"/>
          <w:sz w:val="28"/>
          <w:szCs w:val="28"/>
        </w:rPr>
        <w:t>31 декабря: Новый год.</w:t>
      </w:r>
    </w:p>
    <w:p w14:paraId="53A34B45" w14:textId="3A8B7560" w:rsidR="003820D6" w:rsidRDefault="003820D6" w:rsidP="00EB389E">
      <w:pPr>
        <w:pStyle w:val="a3"/>
        <w:shd w:val="clear" w:color="auto" w:fill="FFFFFF"/>
        <w:spacing w:before="0" w:beforeAutospacing="0" w:after="0" w:afterAutospacing="0"/>
        <w:ind w:firstLine="567"/>
        <w:jc w:val="both"/>
        <w:rPr>
          <w:color w:val="333333"/>
          <w:sz w:val="28"/>
          <w:szCs w:val="28"/>
        </w:rPr>
      </w:pPr>
    </w:p>
    <w:p w14:paraId="1322BF84" w14:textId="3719E40D" w:rsidR="003820D6" w:rsidRDefault="003820D6" w:rsidP="00EB389E">
      <w:pPr>
        <w:pStyle w:val="a3"/>
        <w:shd w:val="clear" w:color="auto" w:fill="FFFFFF"/>
        <w:spacing w:before="0" w:beforeAutospacing="0" w:after="0" w:afterAutospacing="0"/>
        <w:ind w:firstLine="567"/>
        <w:jc w:val="both"/>
        <w:rPr>
          <w:color w:val="333333"/>
          <w:sz w:val="28"/>
          <w:szCs w:val="28"/>
        </w:rPr>
      </w:pPr>
    </w:p>
    <w:p w14:paraId="774E89EE" w14:textId="1B0E6D0B" w:rsidR="003820D6" w:rsidRDefault="003820D6" w:rsidP="00EB389E">
      <w:pPr>
        <w:pStyle w:val="a3"/>
        <w:shd w:val="clear" w:color="auto" w:fill="FFFFFF"/>
        <w:spacing w:before="0" w:beforeAutospacing="0" w:after="0" w:afterAutospacing="0"/>
        <w:ind w:firstLine="567"/>
        <w:jc w:val="both"/>
        <w:rPr>
          <w:color w:val="333333"/>
          <w:sz w:val="28"/>
          <w:szCs w:val="28"/>
        </w:rPr>
      </w:pPr>
    </w:p>
    <w:p w14:paraId="137A02F6" w14:textId="3271CA71" w:rsidR="003820D6" w:rsidRPr="00EB389E" w:rsidRDefault="003820D6" w:rsidP="003820D6">
      <w:pPr>
        <w:pStyle w:val="a3"/>
        <w:shd w:val="clear" w:color="auto" w:fill="FFFFFF"/>
        <w:spacing w:before="0" w:beforeAutospacing="0" w:after="0" w:afterAutospacing="0"/>
        <w:ind w:firstLine="567"/>
        <w:jc w:val="center"/>
        <w:rPr>
          <w:color w:val="333333"/>
          <w:sz w:val="28"/>
          <w:szCs w:val="28"/>
        </w:rPr>
      </w:pPr>
      <w:r>
        <w:rPr>
          <w:color w:val="333333"/>
          <w:sz w:val="28"/>
          <w:szCs w:val="28"/>
        </w:rPr>
        <w:t>_____</w:t>
      </w:r>
    </w:p>
    <w:p w14:paraId="488A7600" w14:textId="77777777" w:rsidR="005520F0" w:rsidRPr="00EB389E" w:rsidRDefault="005520F0" w:rsidP="00EB389E">
      <w:pPr>
        <w:ind w:firstLine="567"/>
        <w:jc w:val="both"/>
        <w:rPr>
          <w:szCs w:val="28"/>
        </w:rPr>
      </w:pPr>
    </w:p>
    <w:sectPr w:rsidR="005520F0" w:rsidRPr="00EB389E" w:rsidSect="00EB389E">
      <w:headerReference w:type="default" r:id="rId7"/>
      <w:foot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2CFB0" w14:textId="77777777" w:rsidR="00BB1DC2" w:rsidRDefault="00BB1DC2" w:rsidP="00EB389E">
      <w:r>
        <w:separator/>
      </w:r>
    </w:p>
  </w:endnote>
  <w:endnote w:type="continuationSeparator" w:id="0">
    <w:p w14:paraId="3DF7182E" w14:textId="77777777" w:rsidR="00BB1DC2" w:rsidRDefault="00BB1DC2" w:rsidP="00EB3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586409"/>
      <w:docPartObj>
        <w:docPartGallery w:val="Page Numbers (Bottom of Page)"/>
        <w:docPartUnique/>
      </w:docPartObj>
    </w:sdtPr>
    <w:sdtContent>
      <w:p w14:paraId="661398E6" w14:textId="096C211F" w:rsidR="00BB1DC2" w:rsidRDefault="00BB1DC2">
        <w:pPr>
          <w:pStyle w:val="a6"/>
          <w:jc w:val="center"/>
        </w:pPr>
        <w:r>
          <w:fldChar w:fldCharType="begin"/>
        </w:r>
        <w:r>
          <w:instrText>PAGE   \* MERGEFORMAT</w:instrText>
        </w:r>
        <w:r>
          <w:fldChar w:fldCharType="separate"/>
        </w:r>
        <w:r>
          <w:t>2</w:t>
        </w:r>
        <w:r>
          <w:fldChar w:fldCharType="end"/>
        </w:r>
      </w:p>
    </w:sdtContent>
  </w:sdt>
  <w:p w14:paraId="3DD93BF6" w14:textId="77777777" w:rsidR="00BB1DC2" w:rsidRDefault="00BB1D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C614D" w14:textId="77777777" w:rsidR="00BB1DC2" w:rsidRDefault="00BB1DC2" w:rsidP="00EB389E">
      <w:r>
        <w:separator/>
      </w:r>
    </w:p>
  </w:footnote>
  <w:footnote w:type="continuationSeparator" w:id="0">
    <w:p w14:paraId="4CADCF97" w14:textId="77777777" w:rsidR="00BB1DC2" w:rsidRDefault="00BB1DC2" w:rsidP="00EB3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6735D" w14:textId="77777777" w:rsidR="00BB1DC2" w:rsidRPr="004442DB" w:rsidRDefault="00BB1DC2" w:rsidP="00EB389E">
    <w:pPr>
      <w:shd w:val="clear" w:color="auto" w:fill="FFFFFF"/>
      <w:outlineLvl w:val="2"/>
      <w:rPr>
        <w:rFonts w:eastAsia="Times New Roman"/>
        <w:color w:val="FF0000"/>
        <w:sz w:val="20"/>
        <w:szCs w:val="20"/>
        <w:lang w:eastAsia="ru-RU"/>
      </w:rPr>
    </w:pPr>
    <w:r w:rsidRPr="004442DB">
      <w:rPr>
        <w:color w:val="FF0000"/>
        <w:sz w:val="20"/>
        <w:szCs w:val="20"/>
      </w:rPr>
      <w:t xml:space="preserve">Нумерация пунктов сохранена и соответствует </w:t>
    </w:r>
    <w:r w:rsidRPr="004442DB">
      <w:rPr>
        <w:rFonts w:eastAsia="Times New Roman"/>
        <w:color w:val="FF0000"/>
        <w:sz w:val="20"/>
        <w:szCs w:val="20"/>
        <w:lang w:eastAsia="ru-RU"/>
      </w:rPr>
      <w:t>Приказу Министерства просвещения РФ</w:t>
    </w:r>
  </w:p>
  <w:p w14:paraId="18B49C77" w14:textId="77777777" w:rsidR="00BB1DC2" w:rsidRPr="004442DB" w:rsidRDefault="00BB1DC2" w:rsidP="00EB389E">
    <w:pPr>
      <w:shd w:val="clear" w:color="auto" w:fill="FFFFFF"/>
      <w:outlineLvl w:val="2"/>
      <w:rPr>
        <w:rFonts w:eastAsia="Times New Roman"/>
        <w:color w:val="FF0000"/>
        <w:sz w:val="20"/>
        <w:szCs w:val="20"/>
        <w:lang w:eastAsia="ru-RU"/>
      </w:rPr>
    </w:pPr>
    <w:r w:rsidRPr="004442DB">
      <w:rPr>
        <w:rFonts w:eastAsia="Times New Roman"/>
        <w:color w:val="FF0000"/>
        <w:sz w:val="20"/>
        <w:szCs w:val="20"/>
        <w:lang w:eastAsia="ru-RU"/>
      </w:rPr>
      <w:t xml:space="preserve">от 24 ноября 2022 г. № 1022 «Об утверждении федеральной адаптированной образовательной </w:t>
    </w:r>
  </w:p>
  <w:p w14:paraId="63E3475D" w14:textId="77777777" w:rsidR="00BB1DC2" w:rsidRPr="004442DB" w:rsidRDefault="00BB1DC2" w:rsidP="00EB389E">
    <w:pPr>
      <w:shd w:val="clear" w:color="auto" w:fill="FFFFFF"/>
      <w:outlineLvl w:val="2"/>
      <w:rPr>
        <w:rFonts w:eastAsia="Times New Roman"/>
        <w:color w:val="FF0000"/>
        <w:sz w:val="20"/>
        <w:szCs w:val="20"/>
        <w:lang w:eastAsia="ru-RU"/>
      </w:rPr>
    </w:pPr>
    <w:r w:rsidRPr="004442DB">
      <w:rPr>
        <w:rFonts w:eastAsia="Times New Roman"/>
        <w:color w:val="FF0000"/>
        <w:sz w:val="20"/>
        <w:szCs w:val="20"/>
        <w:u w:val="single"/>
        <w:lang w:eastAsia="ru-RU"/>
      </w:rPr>
      <w:t>программы дошкольного образования для обучающихся с ограниченными возможностями здоровья»</w:t>
    </w:r>
  </w:p>
  <w:p w14:paraId="1A4F2696" w14:textId="77777777" w:rsidR="00BB1DC2" w:rsidRDefault="00BB1DC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DF0"/>
    <w:rsid w:val="000A7860"/>
    <w:rsid w:val="00120183"/>
    <w:rsid w:val="001D133D"/>
    <w:rsid w:val="00264234"/>
    <w:rsid w:val="002D2684"/>
    <w:rsid w:val="003820D6"/>
    <w:rsid w:val="00414E6E"/>
    <w:rsid w:val="005520F0"/>
    <w:rsid w:val="005831BF"/>
    <w:rsid w:val="006553D3"/>
    <w:rsid w:val="008579DE"/>
    <w:rsid w:val="00A46828"/>
    <w:rsid w:val="00BB1DC2"/>
    <w:rsid w:val="00D25941"/>
    <w:rsid w:val="00D50987"/>
    <w:rsid w:val="00DD0DF0"/>
    <w:rsid w:val="00EB389E"/>
    <w:rsid w:val="00F0214C"/>
    <w:rsid w:val="00FF4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463B7"/>
  <w15:chartTrackingRefBased/>
  <w15:docId w15:val="{6122C759-E1A8-4DF0-86D1-E387905D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F0214C"/>
    <w:pPr>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0214C"/>
    <w:rPr>
      <w:rFonts w:eastAsia="Times New Roman"/>
      <w:b/>
      <w:bCs/>
      <w:sz w:val="27"/>
      <w:szCs w:val="27"/>
      <w:lang w:eastAsia="ru-RU"/>
    </w:rPr>
  </w:style>
  <w:style w:type="paragraph" w:styleId="a3">
    <w:name w:val="Normal (Web)"/>
    <w:basedOn w:val="a"/>
    <w:uiPriority w:val="99"/>
    <w:semiHidden/>
    <w:unhideWhenUsed/>
    <w:rsid w:val="00F0214C"/>
    <w:pPr>
      <w:spacing w:before="100" w:beforeAutospacing="1" w:after="100" w:afterAutospacing="1"/>
    </w:pPr>
    <w:rPr>
      <w:rFonts w:eastAsia="Times New Roman"/>
      <w:sz w:val="24"/>
      <w:szCs w:val="24"/>
      <w:lang w:eastAsia="ru-RU"/>
    </w:rPr>
  </w:style>
  <w:style w:type="paragraph" w:styleId="a4">
    <w:name w:val="header"/>
    <w:basedOn w:val="a"/>
    <w:link w:val="a5"/>
    <w:uiPriority w:val="99"/>
    <w:unhideWhenUsed/>
    <w:rsid w:val="00EB389E"/>
    <w:pPr>
      <w:tabs>
        <w:tab w:val="center" w:pos="4677"/>
        <w:tab w:val="right" w:pos="9355"/>
      </w:tabs>
    </w:pPr>
  </w:style>
  <w:style w:type="character" w:customStyle="1" w:styleId="a5">
    <w:name w:val="Верхний колонтитул Знак"/>
    <w:basedOn w:val="a0"/>
    <w:link w:val="a4"/>
    <w:uiPriority w:val="99"/>
    <w:rsid w:val="00EB389E"/>
  </w:style>
  <w:style w:type="paragraph" w:styleId="a6">
    <w:name w:val="footer"/>
    <w:basedOn w:val="a"/>
    <w:link w:val="a7"/>
    <w:uiPriority w:val="99"/>
    <w:unhideWhenUsed/>
    <w:rsid w:val="00EB389E"/>
    <w:pPr>
      <w:tabs>
        <w:tab w:val="center" w:pos="4677"/>
        <w:tab w:val="right" w:pos="9355"/>
      </w:tabs>
    </w:pPr>
  </w:style>
  <w:style w:type="character" w:customStyle="1" w:styleId="a7">
    <w:name w:val="Нижний колонтитул Знак"/>
    <w:basedOn w:val="a0"/>
    <w:link w:val="a6"/>
    <w:uiPriority w:val="99"/>
    <w:rsid w:val="00EB3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648069">
      <w:bodyDiv w:val="1"/>
      <w:marLeft w:val="0"/>
      <w:marRight w:val="0"/>
      <w:marTop w:val="0"/>
      <w:marBottom w:val="0"/>
      <w:divBdr>
        <w:top w:val="none" w:sz="0" w:space="0" w:color="auto"/>
        <w:left w:val="none" w:sz="0" w:space="0" w:color="auto"/>
        <w:bottom w:val="none" w:sz="0" w:space="0" w:color="auto"/>
        <w:right w:val="none" w:sz="0" w:space="0" w:color="auto"/>
      </w:divBdr>
    </w:div>
    <w:div w:id="13322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A2795-6784-4579-9B13-229CD8A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81</Pages>
  <Words>27666</Words>
  <Characters>157701</Characters>
  <Application>Microsoft Office Word</Application>
  <DocSecurity>0</DocSecurity>
  <Lines>1314</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 ГЦППМСП г  Омска</dc:creator>
  <cp:keywords/>
  <dc:description/>
  <cp:lastModifiedBy>БУ ГЦППМСП г  Омска</cp:lastModifiedBy>
  <cp:revision>6</cp:revision>
  <dcterms:created xsi:type="dcterms:W3CDTF">2023-03-14T08:38:00Z</dcterms:created>
  <dcterms:modified xsi:type="dcterms:W3CDTF">2023-03-28T22:56:00Z</dcterms:modified>
</cp:coreProperties>
</file>